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1B75" w14:textId="3DEF9268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 xml:space="preserve">General </w:t>
      </w:r>
      <w:proofErr w:type="spellStart"/>
      <w:r>
        <w:rPr>
          <w:rFonts w:ascii="Cambria" w:hAnsi="Cambria" w:cs="Calibri"/>
          <w:b/>
          <w:sz w:val="20"/>
          <w:lang w:val="hr-HR"/>
        </w:rPr>
        <w:t>information</w:t>
      </w:r>
      <w:proofErr w:type="spellEnd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4AA5CC9C" w:rsidR="00B3767F" w:rsidRPr="001E488F" w:rsidRDefault="00AB73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title</w:t>
            </w:r>
            <w:r w:rsidR="00CD26C5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23D236F2" w:rsidR="00B3767F" w:rsidRPr="003E1811" w:rsidRDefault="003E1811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3E1811">
              <w:rPr>
                <w:rFonts w:ascii="Cambria" w:hAnsi="Cambria" w:cs="Calibri"/>
                <w:b/>
                <w:sz w:val="20"/>
                <w:lang w:val="hr-HR"/>
              </w:rPr>
              <w:t>APPRENTICESHIPS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2AF1DED8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ISV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 xml:space="preserve">U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AB734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code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0855CA41" w14:textId="4E359B84" w:rsidR="00CD26C5" w:rsidRPr="001E488F" w:rsidRDefault="003E1811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E1811">
              <w:rPr>
                <w:rFonts w:ascii="Cambria" w:hAnsi="Cambria" w:cs="Calibri"/>
                <w:sz w:val="20"/>
                <w:lang w:val="hr-HR"/>
              </w:rPr>
              <w:t>40229</w:t>
            </w:r>
            <w:bookmarkStart w:id="0" w:name="_GoBack"/>
            <w:bookmarkEnd w:id="0"/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319EB940" w:rsidR="0088777F" w:rsidRPr="00AB7344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instructor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0D98A091" w14:textId="52929CCF" w:rsidR="0088777F" w:rsidRPr="00695974" w:rsidRDefault="0088777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0648F0E8" w:rsidR="00B23DE0" w:rsidRPr="007764D3" w:rsidRDefault="00AB734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assistant</w:t>
            </w:r>
            <w:proofErr w:type="spellEnd"/>
            <w:r w:rsidR="00B23DE0" w:rsidRPr="007764D3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60BD9DF0" w14:textId="77777777" w:rsidR="00B23DE0" w:rsidRPr="0088777F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2CC56333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830DA">
              <w:rPr>
                <w:rFonts w:ascii="Cambria" w:hAnsi="Cambria" w:cs="Calibri"/>
                <w:sz w:val="20"/>
                <w:lang w:val="hr-HR"/>
              </w:rPr>
              <w:t>Stud</w:t>
            </w:r>
            <w:r w:rsidR="00AB7344" w:rsidRPr="00A830DA">
              <w:rPr>
                <w:rFonts w:ascii="Cambria" w:hAnsi="Cambria" w:cs="Calibri"/>
                <w:sz w:val="20"/>
                <w:lang w:val="hr-HR"/>
              </w:rPr>
              <w:t>y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programme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830DA" w:rsidRPr="00A830DA">
              <w:rPr>
                <w:rFonts w:ascii="Cambria" w:hAnsi="Cambria" w:cs="Calibri"/>
                <w:sz w:val="20"/>
                <w:lang w:val="hr-HR"/>
              </w:rPr>
              <w:t>specialization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which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is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AB7344" w:rsidRPr="00A830DA">
              <w:rPr>
                <w:rFonts w:ascii="Cambria" w:hAnsi="Cambria" w:cs="Calibri"/>
                <w:sz w:val="20"/>
                <w:lang w:val="hr-HR"/>
              </w:rPr>
              <w:t>taught</w:t>
            </w:r>
            <w:proofErr w:type="spellEnd"/>
            <w:r w:rsidR="00AB7344" w:rsidRPr="00A830DA">
              <w:rPr>
                <w:rFonts w:ascii="Cambria" w:hAnsi="Cambria" w:cs="Calibri"/>
                <w:sz w:val="20"/>
                <w:lang w:val="hr-HR"/>
              </w:rPr>
              <w:t xml:space="preserve">: </w:t>
            </w:r>
            <w:r w:rsidRPr="00A830D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3FD86412" w14:textId="5A86319A" w:rsidR="00CD26C5" w:rsidRPr="001E488F" w:rsidRDefault="0069597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Technology,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Brewing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Milk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processing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54AC0C24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ECTS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credits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20ED45C8" w14:textId="14EC971A" w:rsidR="00CD26C5" w:rsidRPr="001E488F" w:rsidRDefault="00CD26C5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95974" w:rsidRPr="001E488F" w14:paraId="044A21D2" w14:textId="77777777" w:rsidTr="008D0BF3">
        <w:tc>
          <w:tcPr>
            <w:tcW w:w="3931" w:type="dxa"/>
            <w:vAlign w:val="center"/>
          </w:tcPr>
          <w:p w14:paraId="55053D18" w14:textId="7F14E456" w:rsidR="00695974" w:rsidRPr="001E488F" w:rsidRDefault="00695974" w:rsidP="0069597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E488F">
              <w:rPr>
                <w:rFonts w:ascii="Cambria" w:hAnsi="Cambria" w:cs="Calibri"/>
                <w:sz w:val="20"/>
                <w:lang w:val="hr-HR"/>
              </w:rPr>
              <w:t>Semest</w:t>
            </w:r>
            <w:r>
              <w:rPr>
                <w:rFonts w:ascii="Cambria" w:hAnsi="Cambria" w:cs="Calibri"/>
                <w:sz w:val="20"/>
                <w:lang w:val="hr-HR"/>
              </w:rPr>
              <w:t>er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execution</w:t>
            </w:r>
            <w:proofErr w:type="spellEnd"/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00DF4AAB" w:rsidR="00695974" w:rsidRPr="001E488F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95974">
              <w:rPr>
                <w:rFonts w:ascii="Cambria" w:hAnsi="Cambria" w:cs="Calibri"/>
                <w:sz w:val="20"/>
                <w:lang w:val="hr-HR"/>
              </w:rPr>
              <w:t>20</w:t>
            </w:r>
          </w:p>
        </w:tc>
      </w:tr>
      <w:tr w:rsidR="00695974" w:rsidRPr="00630907" w14:paraId="73F9D077" w14:textId="77777777" w:rsidTr="009B0A69">
        <w:trPr>
          <w:trHeight w:val="352"/>
        </w:trPr>
        <w:tc>
          <w:tcPr>
            <w:tcW w:w="3931" w:type="dxa"/>
            <w:vAlign w:val="center"/>
          </w:tcPr>
          <w:p w14:paraId="6B87DC20" w14:textId="6E242981" w:rsidR="00695974" w:rsidRPr="00630907" w:rsidRDefault="00695974" w:rsidP="0069597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Exam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prerequisites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5614B893" w14:textId="11403BE5" w:rsidR="00695974" w:rsidRPr="00630907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95974">
              <w:rPr>
                <w:rFonts w:ascii="Cambria" w:hAnsi="Cambria" w:cs="Calibri"/>
                <w:sz w:val="20"/>
                <w:lang w:val="hr-HR"/>
              </w:rPr>
              <w:t>VI.</w:t>
            </w:r>
          </w:p>
        </w:tc>
      </w:tr>
      <w:tr w:rsidR="00695974" w:rsidRPr="001E488F" w14:paraId="160F2F2F" w14:textId="77777777" w:rsidTr="008D0BF3">
        <w:tc>
          <w:tcPr>
            <w:tcW w:w="3931" w:type="dxa"/>
            <w:vAlign w:val="center"/>
          </w:tcPr>
          <w:p w14:paraId="664148B4" w14:textId="42D6DB71" w:rsidR="00695974" w:rsidRPr="001E488F" w:rsidRDefault="00695974" w:rsidP="0069597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Course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objectives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677661C4" w:rsidR="00695974" w:rsidRPr="001E488F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Provide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students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with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training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application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practical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knowledge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skills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industry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with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an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emphasis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on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milk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processing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technology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beer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production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, but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also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on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other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types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jobs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related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to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the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knowledge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acquired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during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studies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1ADD961E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Course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structure</w:t>
      </w:r>
      <w:proofErr w:type="spellEnd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696359A4" w:rsidR="00972927" w:rsidRPr="00132053" w:rsidRDefault="00AB7344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</w:t>
            </w:r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eaching</w:t>
            </w:r>
            <w:proofErr w:type="spellEnd"/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7DDDB341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Number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of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contact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hours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per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semester</w:t>
            </w:r>
            <w:proofErr w:type="spellEnd"/>
            <w:r w:rsidR="00972927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5E7C82D9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Student’s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requirements</w:t>
            </w:r>
            <w:proofErr w:type="spellEnd"/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A830DA">
              <w:rPr>
                <w:rFonts w:ascii="Cambria" w:hAnsi="Cambria" w:cs="Calibri"/>
                <w:b/>
                <w:bCs/>
                <w:sz w:val="20"/>
                <w:lang w:val="hr-HR"/>
              </w:rPr>
              <w:t>per</w:t>
            </w:r>
            <w:proofErr w:type="spellEnd"/>
            <w:r w:rsidR="00A830DA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teaching</w:t>
            </w:r>
            <w:proofErr w:type="spellEnd"/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251F87F4" w:rsidR="00972927" w:rsidRPr="00205AA7" w:rsidRDefault="00AB7344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Lectures</w:t>
            </w:r>
            <w:proofErr w:type="spellEnd"/>
            <w:r w:rsidR="00972927"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2637D29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6DC58B66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4EF94266" w:rsidR="00972927" w:rsidRPr="00205AA7" w:rsidRDefault="009B0A69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 w:rsidR="00972927" w:rsidRPr="00205AA7">
              <w:rPr>
                <w:rFonts w:ascii="Cambria" w:hAnsi="Cambria" w:cs="Calibri"/>
                <w:sz w:val="20"/>
                <w:lang w:val="hr-HR"/>
              </w:rPr>
              <w:t xml:space="preserve"> (</w:t>
            </w:r>
            <w:proofErr w:type="spellStart"/>
            <w:r w:rsidR="00972927" w:rsidRPr="00205AA7">
              <w:rPr>
                <w:rFonts w:ascii="Cambria" w:hAnsi="Cambria" w:cs="Calibri"/>
                <w:sz w:val="20"/>
                <w:lang w:val="hr-HR"/>
              </w:rPr>
              <w:t>auditor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y</w:t>
            </w:r>
            <w:proofErr w:type="spellEnd"/>
            <w:r w:rsidR="000624F3"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="00AB7344">
              <w:rPr>
                <w:rFonts w:ascii="Cambria" w:hAnsi="Cambria" w:cs="Calibri"/>
                <w:sz w:val="20"/>
                <w:lang w:val="hr-HR"/>
              </w:rPr>
              <w:t>linguistic</w:t>
            </w:r>
            <w:r w:rsidR="00932D5C">
              <w:rPr>
                <w:rFonts w:ascii="Cambria" w:hAnsi="Cambria" w:cs="Calibri"/>
                <w:sz w:val="20"/>
                <w:lang w:val="hr-HR"/>
              </w:rPr>
              <w:t>s</w:t>
            </w:r>
            <w:proofErr w:type="spellEnd"/>
            <w:r w:rsidR="00972927"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5B249D16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6F2C0619" w:rsidR="007C524E" w:rsidRPr="00205AA7" w:rsidRDefault="00671074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7C524E" w:rsidRPr="00205AA7">
              <w:rPr>
                <w:rFonts w:ascii="Cambria" w:hAnsi="Cambria" w:cs="Calibri"/>
                <w:sz w:val="20"/>
                <w:lang w:val="hr-HR"/>
              </w:rPr>
              <w:t>(</w:t>
            </w:r>
            <w:proofErr w:type="spellStart"/>
            <w:r w:rsidR="007C524E" w:rsidRPr="00205AA7">
              <w:rPr>
                <w:rFonts w:ascii="Cambria" w:hAnsi="Cambria" w:cs="Calibri"/>
                <w:sz w:val="20"/>
                <w:lang w:val="hr-HR"/>
              </w:rPr>
              <w:t>la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b</w:t>
            </w:r>
            <w:r>
              <w:rPr>
                <w:rFonts w:ascii="Cambria" w:hAnsi="Cambria" w:cs="Calibri"/>
                <w:sz w:val="20"/>
                <w:lang w:val="hr-HR"/>
              </w:rPr>
              <w:t>oratory</w:t>
            </w:r>
            <w:proofErr w:type="spellEnd"/>
            <w:r w:rsidR="007C524E"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="007C524E" w:rsidRPr="00205AA7">
              <w:rPr>
                <w:rFonts w:ascii="Cambria" w:hAnsi="Cambria" w:cs="Calibri"/>
                <w:sz w:val="20"/>
                <w:lang w:val="hr-HR"/>
              </w:rPr>
              <w:t>p</w:t>
            </w:r>
            <w:r>
              <w:rPr>
                <w:rFonts w:ascii="Cambria" w:hAnsi="Cambria" w:cs="Calibri"/>
                <w:sz w:val="20"/>
                <w:lang w:val="hr-HR"/>
              </w:rPr>
              <w:t>r</w:t>
            </w:r>
            <w:r w:rsidR="007C524E" w:rsidRPr="00205AA7">
              <w:rPr>
                <w:rFonts w:ascii="Cambria" w:hAnsi="Cambria" w:cs="Calibri"/>
                <w:sz w:val="20"/>
                <w:lang w:val="hr-HR"/>
              </w:rPr>
              <w:t>a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ctical</w:t>
            </w:r>
            <w:proofErr w:type="spellEnd"/>
            <w:r w:rsidR="007C524E"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42816006" w14:textId="77777777" w:rsidR="007C524E" w:rsidRPr="00205AA7" w:rsidRDefault="007C524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77777777" w:rsidR="007C524E" w:rsidRPr="00205AA7" w:rsidRDefault="007C524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4BDC255C" w:rsidR="00972927" w:rsidRPr="00205AA7" w:rsidRDefault="00AB7344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Field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work</w:t>
            </w:r>
            <w:proofErr w:type="spellEnd"/>
            <w:r w:rsidR="00972927"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790B3EE9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3F7964EF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95974" w:rsidRPr="00205AA7" w14:paraId="177CFF70" w14:textId="77777777" w:rsidTr="008D0BF3">
        <w:tc>
          <w:tcPr>
            <w:tcW w:w="3969" w:type="dxa"/>
            <w:vAlign w:val="center"/>
          </w:tcPr>
          <w:p w14:paraId="162B279A" w14:textId="19E3636C" w:rsidR="00695974" w:rsidRPr="00205AA7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</w:t>
            </w:r>
            <w:r>
              <w:rPr>
                <w:rFonts w:ascii="Cambria" w:hAnsi="Cambria" w:cs="Calibri"/>
                <w:sz w:val="20"/>
                <w:lang w:val="hr-HR"/>
              </w:rPr>
              <w:t>ther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vAlign w:val="center"/>
          </w:tcPr>
          <w:p w14:paraId="109AFB31" w14:textId="04F1894B" w:rsidR="00695974" w:rsidRPr="00205AA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240</w:t>
            </w:r>
          </w:p>
        </w:tc>
        <w:tc>
          <w:tcPr>
            <w:tcW w:w="4394" w:type="dxa"/>
            <w:vAlign w:val="center"/>
          </w:tcPr>
          <w:p w14:paraId="24A33BC7" w14:textId="3F36CD16" w:rsidR="00695974" w:rsidRPr="00205AA7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Apprenticeships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food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industry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and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related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activities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695974">
              <w:rPr>
                <w:rFonts w:ascii="Cambria" w:hAnsi="Cambria" w:cs="Calibri"/>
                <w:sz w:val="20"/>
                <w:lang w:val="hr-HR"/>
              </w:rPr>
              <w:t>Attendance</w:t>
            </w:r>
            <w:proofErr w:type="spellEnd"/>
            <w:r w:rsidRPr="00695974">
              <w:rPr>
                <w:rFonts w:ascii="Cambria" w:hAnsi="Cambria" w:cs="Calibri"/>
                <w:sz w:val="20"/>
                <w:lang w:val="hr-HR"/>
              </w:rPr>
              <w:t xml:space="preserve"> 100%</w:t>
            </w:r>
          </w:p>
        </w:tc>
      </w:tr>
      <w:tr w:rsidR="00695974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54839228" w:rsidR="00695974" w:rsidRPr="00205AA7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412CC6F5" w:rsidR="00695974" w:rsidRPr="00205AA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240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695974" w:rsidRPr="00205AA7" w:rsidRDefault="00695974" w:rsidP="0069597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52D15F82" w:rsidR="007239AB" w:rsidRPr="00205AA7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AB7344">
        <w:rPr>
          <w:rFonts w:ascii="Cambria" w:hAnsi="Cambria" w:cs="Calibri"/>
          <w:b/>
          <w:sz w:val="20"/>
          <w:lang w:val="hr-HR"/>
        </w:rPr>
        <w:t xml:space="preserve">Monitoring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of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students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'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work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and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knowledge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 w:rsidRPr="00AB7344">
        <w:rPr>
          <w:rFonts w:ascii="Cambria" w:hAnsi="Cambria" w:cs="Calibri"/>
          <w:b/>
          <w:sz w:val="20"/>
          <w:lang w:val="hr-HR"/>
        </w:rPr>
        <w:t>evaluation</w:t>
      </w:r>
      <w:proofErr w:type="spellEnd"/>
      <w:r w:rsidRPr="00AB7344"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during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the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course</w:t>
      </w:r>
      <w:proofErr w:type="spellEnd"/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84"/>
        <w:gridCol w:w="2083"/>
        <w:gridCol w:w="616"/>
        <w:gridCol w:w="616"/>
        <w:gridCol w:w="616"/>
        <w:gridCol w:w="616"/>
        <w:gridCol w:w="616"/>
        <w:gridCol w:w="948"/>
        <w:gridCol w:w="814"/>
        <w:gridCol w:w="1872"/>
      </w:tblGrid>
      <w:tr w:rsidR="002102E2" w:rsidRPr="00205AA7" w14:paraId="001676D0" w14:textId="77777777" w:rsidTr="00AB7344">
        <w:tc>
          <w:tcPr>
            <w:tcW w:w="3067" w:type="dxa"/>
            <w:gridSpan w:val="2"/>
            <w:shd w:val="pct12" w:color="auto" w:fill="auto"/>
            <w:vAlign w:val="center"/>
          </w:tcPr>
          <w:p w14:paraId="0D17E480" w14:textId="3921E181" w:rsidR="002102E2" w:rsidRPr="00205AA7" w:rsidRDefault="00AB734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2CF28C99" w14:textId="36F64C49" w:rsidR="002102E2" w:rsidRPr="00205AA7" w:rsidRDefault="00AB734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ET</w:t>
            </w:r>
            <w:r w:rsidR="002102E2" w:rsidRPr="00205AA7">
              <w:rPr>
                <w:rFonts w:ascii="Cambria" w:hAnsi="Cambria" w:cs="Calibri"/>
                <w:b/>
                <w:sz w:val="20"/>
                <w:lang w:val="hr-HR"/>
              </w:rPr>
              <w:t>1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0089CAD" w14:textId="58776109" w:rsidR="002102E2" w:rsidRPr="00205AA7" w:rsidRDefault="00AB734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ET</w:t>
            </w:r>
            <w:r w:rsidR="002102E2" w:rsidRPr="00205AA7">
              <w:rPr>
                <w:rFonts w:ascii="Cambria" w:hAnsi="Cambria" w:cs="Calibri"/>
                <w:b/>
                <w:sz w:val="20"/>
                <w:lang w:val="hr-HR"/>
              </w:rPr>
              <w:t>2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156F838C" w14:textId="036626F4" w:rsidR="002102E2" w:rsidRPr="00205AA7" w:rsidRDefault="00AB734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ET</w:t>
            </w:r>
            <w:r w:rsidR="002102E2" w:rsidRPr="00205AA7">
              <w:rPr>
                <w:rFonts w:ascii="Cambria" w:hAnsi="Cambria" w:cs="Calibri"/>
                <w:b/>
                <w:sz w:val="20"/>
                <w:lang w:val="hr-HR"/>
              </w:rPr>
              <w:t>3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2165E82" w14:textId="1B8DF2DF" w:rsidR="002102E2" w:rsidRPr="00205AA7" w:rsidRDefault="00AB734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ET</w:t>
            </w:r>
            <w:r w:rsidR="002102E2" w:rsidRPr="00205AA7">
              <w:rPr>
                <w:rFonts w:ascii="Cambria" w:hAnsi="Cambria" w:cs="Calibri"/>
                <w:b/>
                <w:sz w:val="20"/>
                <w:lang w:val="hr-HR"/>
              </w:rPr>
              <w:t>4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4643BFD4" w14:textId="67CCB0DC" w:rsidR="002102E2" w:rsidRPr="00205AA7" w:rsidRDefault="00AB7344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ET</w:t>
            </w:r>
            <w:r w:rsidR="002102E2" w:rsidRPr="00205AA7">
              <w:rPr>
                <w:rFonts w:ascii="Cambria" w:hAnsi="Cambria" w:cs="Calibri"/>
                <w:b/>
                <w:sz w:val="20"/>
                <w:lang w:val="hr-HR"/>
              </w:rPr>
              <w:t>5</w:t>
            </w:r>
          </w:p>
        </w:tc>
        <w:tc>
          <w:tcPr>
            <w:tcW w:w="948" w:type="dxa"/>
            <w:shd w:val="pct12" w:color="auto" w:fill="auto"/>
            <w:vAlign w:val="center"/>
          </w:tcPr>
          <w:p w14:paraId="27E524B5" w14:textId="3A8B99B4" w:rsidR="002102E2" w:rsidRPr="00205AA7" w:rsidRDefault="00AB7344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814" w:type="dxa"/>
            <w:shd w:val="pct12" w:color="auto" w:fill="auto"/>
            <w:vAlign w:val="center"/>
          </w:tcPr>
          <w:p w14:paraId="6754C3ED" w14:textId="37C2CD83" w:rsidR="002102E2" w:rsidRPr="00205AA7" w:rsidRDefault="00AB7344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b/>
                <w:sz w:val="20"/>
                <w:lang w:val="hr-HR"/>
              </w:rPr>
              <w:t>P</w:t>
            </w:r>
            <w:r w:rsidR="00B36BED" w:rsidRPr="009B0A69">
              <w:rPr>
                <w:rFonts w:ascii="Cambria" w:hAnsi="Cambria" w:cs="Calibri"/>
                <w:b/>
                <w:sz w:val="20"/>
                <w:lang w:val="hr-HR"/>
              </w:rPr>
              <w:t>a</w:t>
            </w:r>
            <w:r w:rsidRPr="009B0A69">
              <w:rPr>
                <w:rFonts w:ascii="Cambria" w:hAnsi="Cambria" w:cs="Calibri"/>
                <w:b/>
                <w:sz w:val="20"/>
                <w:lang w:val="hr-HR"/>
              </w:rPr>
              <w:t>ss</w:t>
            </w:r>
            <w:proofErr w:type="spellEnd"/>
          </w:p>
        </w:tc>
        <w:tc>
          <w:tcPr>
            <w:tcW w:w="1872" w:type="dxa"/>
            <w:shd w:val="pct12" w:color="auto" w:fill="auto"/>
            <w:vAlign w:val="center"/>
          </w:tcPr>
          <w:p w14:paraId="5F349A75" w14:textId="1B633D8A" w:rsidR="002102E2" w:rsidRPr="007764D3" w:rsidRDefault="00ED70CC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Time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frame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for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recognition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outcome</w:t>
            </w:r>
            <w:proofErr w:type="spellEnd"/>
          </w:p>
        </w:tc>
      </w:tr>
      <w:tr w:rsidR="002102E2" w:rsidRPr="00205AA7" w14:paraId="20F0EDC8" w14:textId="77777777" w:rsidTr="00AB7344">
        <w:tc>
          <w:tcPr>
            <w:tcW w:w="984" w:type="dxa"/>
            <w:shd w:val="pct10" w:color="auto" w:fill="auto"/>
            <w:vAlign w:val="center"/>
          </w:tcPr>
          <w:p w14:paraId="78D8CA26" w14:textId="56108202" w:rsidR="002102E2" w:rsidRPr="00205AA7" w:rsidRDefault="00AB7344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="002102E2"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2083" w:type="dxa"/>
          </w:tcPr>
          <w:p w14:paraId="3B6DA506" w14:textId="3466A26E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2FD003AD" w14:textId="68A5CB1A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29CC4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08F989E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DE956D" w14:textId="3CA50D98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C24880C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EB29036" w14:textId="373D80A6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F47E800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2" w:type="dxa"/>
            <w:vAlign w:val="center"/>
          </w:tcPr>
          <w:p w14:paraId="491760FF" w14:textId="65FA9E6F" w:rsidR="002102E2" w:rsidRPr="00FD6769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</w:p>
        </w:tc>
      </w:tr>
      <w:tr w:rsidR="00AB7344" w:rsidRPr="00205AA7" w14:paraId="20B53C2F" w14:textId="77777777" w:rsidTr="00AB7344">
        <w:tc>
          <w:tcPr>
            <w:tcW w:w="984" w:type="dxa"/>
            <w:shd w:val="pct10" w:color="auto" w:fill="auto"/>
            <w:vAlign w:val="center"/>
          </w:tcPr>
          <w:p w14:paraId="55DECEA6" w14:textId="13C47868" w:rsidR="00AB7344" w:rsidRPr="00205AA7" w:rsidRDefault="00AB7344" w:rsidP="00AB734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2083" w:type="dxa"/>
          </w:tcPr>
          <w:p w14:paraId="2EB372AA" w14:textId="60721CD7" w:rsidR="00AB7344" w:rsidRPr="00205AA7" w:rsidRDefault="00AB7344" w:rsidP="00AB734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FAA8A99" w14:textId="7860A554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2C93F6AF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36B6F04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B8EC552" w14:textId="30376965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48EF2CB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089BFE5D" w14:textId="5549B059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6F00E13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2" w:type="dxa"/>
            <w:vAlign w:val="center"/>
          </w:tcPr>
          <w:p w14:paraId="7F349E98" w14:textId="649C3026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AB7344" w:rsidRPr="00205AA7" w14:paraId="36E14D1E" w14:textId="77777777" w:rsidTr="00AB7344">
        <w:tc>
          <w:tcPr>
            <w:tcW w:w="984" w:type="dxa"/>
            <w:shd w:val="pct10" w:color="auto" w:fill="auto"/>
            <w:vAlign w:val="center"/>
          </w:tcPr>
          <w:p w14:paraId="63D2A06D" w14:textId="22375101" w:rsidR="00AB7344" w:rsidRPr="00205AA7" w:rsidRDefault="00AB7344" w:rsidP="00AB734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2083" w:type="dxa"/>
          </w:tcPr>
          <w:p w14:paraId="5B0078CE" w14:textId="14C95DDE" w:rsidR="00AB7344" w:rsidRPr="00205AA7" w:rsidRDefault="00AB7344" w:rsidP="00AB734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22616F22" w14:textId="3542B402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EF136A8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6CA9390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48BCE8F" w14:textId="7134FE44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AE6041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0CFD72" w14:textId="07EEC23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35CEB387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2" w:type="dxa"/>
            <w:vAlign w:val="center"/>
          </w:tcPr>
          <w:p w14:paraId="72801638" w14:textId="5258DACC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AB7344" w:rsidRPr="00205AA7" w14:paraId="396AE6E9" w14:textId="77777777" w:rsidTr="00AB7344">
        <w:tc>
          <w:tcPr>
            <w:tcW w:w="984" w:type="dxa"/>
            <w:shd w:val="pct10" w:color="auto" w:fill="auto"/>
            <w:vAlign w:val="center"/>
          </w:tcPr>
          <w:p w14:paraId="7C584B97" w14:textId="085FB2FC" w:rsidR="00AB7344" w:rsidRPr="00205AA7" w:rsidRDefault="00AB7344" w:rsidP="00AB734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2083" w:type="dxa"/>
          </w:tcPr>
          <w:p w14:paraId="4F8D5DA2" w14:textId="0C22C77F" w:rsidR="00AB7344" w:rsidRPr="00205AA7" w:rsidRDefault="00AB7344" w:rsidP="00AB734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258DBEF" w14:textId="3C276D00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5FA583D" w14:textId="4B759965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7017CBA9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BED18BD" w14:textId="2E77F819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5539FD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6FE49AB" w14:textId="4C7ACA4E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62F182D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2" w:type="dxa"/>
            <w:vAlign w:val="center"/>
          </w:tcPr>
          <w:p w14:paraId="31DAFEBA" w14:textId="55CA1FB4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AB7344" w:rsidRPr="00205AA7" w14:paraId="3902A62A" w14:textId="77777777" w:rsidTr="00AB7344">
        <w:tc>
          <w:tcPr>
            <w:tcW w:w="984" w:type="dxa"/>
            <w:shd w:val="pct10" w:color="auto" w:fill="auto"/>
            <w:vAlign w:val="center"/>
          </w:tcPr>
          <w:p w14:paraId="55293B1B" w14:textId="2F2CDA3F" w:rsidR="00AB7344" w:rsidRPr="00205AA7" w:rsidRDefault="00AB7344" w:rsidP="00AB734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2083" w:type="dxa"/>
          </w:tcPr>
          <w:p w14:paraId="333E63A0" w14:textId="2D4C0F4E" w:rsidR="00AB7344" w:rsidRPr="00205AA7" w:rsidRDefault="00AB7344" w:rsidP="00AB734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29CD5912" w14:textId="7D4DF860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5DECE59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F9EF8C3" w14:textId="189BB09E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0BA0ECE" w14:textId="5290D080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587A1A9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0E9FB74" w14:textId="7EEDA412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2462515B" w14:textId="77777777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2" w:type="dxa"/>
            <w:vAlign w:val="center"/>
          </w:tcPr>
          <w:p w14:paraId="5CD6D6FE" w14:textId="17BF63BF" w:rsidR="00AB7344" w:rsidRPr="00205AA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AB7344" w:rsidRPr="00630907" w14:paraId="20FBBB0F" w14:textId="77777777" w:rsidTr="00AB7344">
        <w:tc>
          <w:tcPr>
            <w:tcW w:w="984" w:type="dxa"/>
            <w:shd w:val="pct10" w:color="auto" w:fill="auto"/>
            <w:vAlign w:val="center"/>
          </w:tcPr>
          <w:p w14:paraId="4AC64813" w14:textId="11554CDA" w:rsidR="00AB7344" w:rsidRPr="00630907" w:rsidRDefault="00AB7344" w:rsidP="00AB734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2083" w:type="dxa"/>
          </w:tcPr>
          <w:p w14:paraId="169B3B8B" w14:textId="59F3F7B4" w:rsidR="00AB7344" w:rsidRPr="00630907" w:rsidRDefault="00AB7344" w:rsidP="00AB734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3C7DBF1" w14:textId="7B80C890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54D7AA1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866304E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57F48E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04DCBB8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13C745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3D08FC3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2" w:type="dxa"/>
            <w:vAlign w:val="center"/>
          </w:tcPr>
          <w:p w14:paraId="332802AF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AB7344" w:rsidRPr="00630907" w14:paraId="6B25260B" w14:textId="77777777" w:rsidTr="00AB7344">
        <w:tc>
          <w:tcPr>
            <w:tcW w:w="984" w:type="dxa"/>
            <w:shd w:val="pct10" w:color="auto" w:fill="auto"/>
            <w:vAlign w:val="center"/>
          </w:tcPr>
          <w:p w14:paraId="247D00A8" w14:textId="6DD95B03" w:rsidR="00AB7344" w:rsidRPr="00630907" w:rsidRDefault="00AB7344" w:rsidP="00AB734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7</w:t>
            </w:r>
          </w:p>
        </w:tc>
        <w:tc>
          <w:tcPr>
            <w:tcW w:w="2083" w:type="dxa"/>
          </w:tcPr>
          <w:p w14:paraId="5252E3AD" w14:textId="7F72A275" w:rsidR="00AB7344" w:rsidRPr="00630907" w:rsidRDefault="00AB7344" w:rsidP="00AB734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A8EFE67" w14:textId="5C480774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AC2994D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67FD751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1742F0B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713D930F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B1212A5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3F621A42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2" w:type="dxa"/>
            <w:vAlign w:val="center"/>
          </w:tcPr>
          <w:p w14:paraId="31963968" w14:textId="77777777" w:rsidR="00AB7344" w:rsidRPr="00630907" w:rsidRDefault="00AB7344" w:rsidP="00AB734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764D3" w:rsidRPr="00205AA7" w14:paraId="6CF15AC8" w14:textId="77777777" w:rsidTr="00AB7344">
        <w:trPr>
          <w:gridAfter w:val="1"/>
          <w:wAfter w:w="1872" w:type="dxa"/>
        </w:trPr>
        <w:tc>
          <w:tcPr>
            <w:tcW w:w="3067" w:type="dxa"/>
            <w:gridSpan w:val="2"/>
            <w:shd w:val="pct10" w:color="auto" w:fill="auto"/>
            <w:vAlign w:val="center"/>
          </w:tcPr>
          <w:p w14:paraId="6D578312" w14:textId="2FD208CF" w:rsidR="007764D3" w:rsidRPr="00205AA7" w:rsidRDefault="00ED70C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="007764D3" w:rsidRPr="00205AA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grade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points</w:t>
            </w:r>
            <w:proofErr w:type="spellEnd"/>
          </w:p>
        </w:tc>
        <w:tc>
          <w:tcPr>
            <w:tcW w:w="616" w:type="dxa"/>
            <w:vAlign w:val="center"/>
          </w:tcPr>
          <w:p w14:paraId="5A84337C" w14:textId="50F54B53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B806E6" w14:textId="3085AEFF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ED59C7" w14:textId="747E68C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E9A1849" w14:textId="27D3696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3BA31E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CCF9289" w14:textId="3AC4BAD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77ED1175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9B0A69" w:rsidRPr="009B0A69" w14:paraId="0DDF5E24" w14:textId="5CC3A944" w:rsidTr="00AB7344">
        <w:trPr>
          <w:gridAfter w:val="1"/>
          <w:wAfter w:w="1872" w:type="dxa"/>
        </w:trPr>
        <w:tc>
          <w:tcPr>
            <w:tcW w:w="3067" w:type="dxa"/>
            <w:gridSpan w:val="2"/>
            <w:shd w:val="pct10" w:color="auto" w:fill="auto"/>
            <w:vAlign w:val="center"/>
          </w:tcPr>
          <w:p w14:paraId="7379F503" w14:textId="3CCC580E" w:rsidR="002102E2" w:rsidRPr="009B0A69" w:rsidRDefault="00ED70C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Share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9B0A69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9B0A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2102E2" w:rsidRPr="009B0A69">
              <w:rPr>
                <w:rFonts w:ascii="Cambria" w:hAnsi="Cambria" w:cs="Calibri"/>
                <w:sz w:val="20"/>
                <w:lang w:val="hr-HR"/>
              </w:rPr>
              <w:t xml:space="preserve"> ECTS</w:t>
            </w:r>
          </w:p>
        </w:tc>
        <w:tc>
          <w:tcPr>
            <w:tcW w:w="616" w:type="dxa"/>
            <w:vAlign w:val="center"/>
          </w:tcPr>
          <w:p w14:paraId="37E7DE8D" w14:textId="514C3429" w:rsidR="002102E2" w:rsidRPr="009B0A69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5519B72" w14:textId="7D0D60A0" w:rsidR="002102E2" w:rsidRPr="009B0A69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6C53530" w14:textId="3E41CAC9" w:rsidR="002102E2" w:rsidRPr="009B0A69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69644EF" w14:textId="2CD68F3C" w:rsidR="002102E2" w:rsidRPr="009B0A69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D4F3547" w14:textId="77777777" w:rsidR="002102E2" w:rsidRPr="009B0A69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18A457DF" w14:textId="523D53D4" w:rsidR="002102E2" w:rsidRPr="009B0A69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94187F8" w14:textId="77777777" w:rsidR="002102E2" w:rsidRPr="009B0A69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9B0A69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DEADAE1" w:rsidR="007C524E" w:rsidRDefault="00ED70CC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Knowledge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  <w:proofErr w:type="spellStart"/>
      <w:r>
        <w:rPr>
          <w:rFonts w:ascii="Cambria" w:hAnsi="Cambria" w:cs="Calibri"/>
          <w:b/>
          <w:sz w:val="20"/>
          <w:lang w:val="hr-HR"/>
        </w:rPr>
        <w:t>evaluation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on </w:t>
      </w:r>
      <w:proofErr w:type="spellStart"/>
      <w:r>
        <w:rPr>
          <w:rFonts w:ascii="Cambria" w:hAnsi="Cambria" w:cs="Calibri"/>
          <w:b/>
          <w:sz w:val="20"/>
          <w:lang w:val="hr-HR"/>
        </w:rPr>
        <w:t>exams</w:t>
      </w:r>
      <w:proofErr w:type="spellEnd"/>
      <w:r>
        <w:rPr>
          <w:rFonts w:ascii="Cambria" w:hAnsi="Cambria" w:cs="Calibri"/>
          <w:b/>
          <w:sz w:val="20"/>
          <w:lang w:val="hr-HR"/>
        </w:rPr>
        <w:t xml:space="preserve"> 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984"/>
        <w:gridCol w:w="1808"/>
        <w:gridCol w:w="1574"/>
        <w:gridCol w:w="1596"/>
        <w:gridCol w:w="1723"/>
        <w:gridCol w:w="939"/>
        <w:gridCol w:w="805"/>
      </w:tblGrid>
      <w:tr w:rsidR="0088777F" w:rsidRPr="00205AA7" w14:paraId="19D4E83B" w14:textId="77777777" w:rsidTr="00ED70CC">
        <w:tc>
          <w:tcPr>
            <w:tcW w:w="2792" w:type="dxa"/>
            <w:gridSpan w:val="2"/>
            <w:shd w:val="pct12" w:color="auto" w:fill="auto"/>
            <w:vAlign w:val="center"/>
          </w:tcPr>
          <w:p w14:paraId="1F145649" w14:textId="54626157" w:rsidR="0088777F" w:rsidRPr="00205AA7" w:rsidRDefault="00A830DA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lastRenderedPageBreak/>
              <w:t>E</w:t>
            </w:r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xam</w:t>
            </w:r>
            <w:proofErr w:type="spellEnd"/>
            <w:r w:rsidR="00ED70CC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prerequisites</w:t>
            </w:r>
            <w:proofErr w:type="spellEnd"/>
          </w:p>
        </w:tc>
        <w:tc>
          <w:tcPr>
            <w:tcW w:w="6637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ED70CC">
        <w:tc>
          <w:tcPr>
            <w:tcW w:w="4366" w:type="dxa"/>
            <w:gridSpan w:val="3"/>
            <w:shd w:val="pct12" w:color="auto" w:fill="auto"/>
            <w:vAlign w:val="center"/>
          </w:tcPr>
          <w:p w14:paraId="0DF17174" w14:textId="2C942884" w:rsidR="0088777F" w:rsidRPr="00630907" w:rsidRDefault="00ED70CC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1596" w:type="dxa"/>
            <w:shd w:val="pct12" w:color="auto" w:fill="auto"/>
            <w:vAlign w:val="center"/>
          </w:tcPr>
          <w:p w14:paraId="1F21A990" w14:textId="07E95581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Written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exam</w:t>
            </w:r>
            <w:proofErr w:type="spellEnd"/>
          </w:p>
        </w:tc>
        <w:tc>
          <w:tcPr>
            <w:tcW w:w="1723" w:type="dxa"/>
            <w:shd w:val="pct12" w:color="auto" w:fill="auto"/>
            <w:vAlign w:val="center"/>
          </w:tcPr>
          <w:p w14:paraId="6972B986" w14:textId="22CB20CA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Oral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exam</w:t>
            </w:r>
            <w:proofErr w:type="spellEnd"/>
          </w:p>
        </w:tc>
        <w:tc>
          <w:tcPr>
            <w:tcW w:w="939" w:type="dxa"/>
            <w:shd w:val="pct12" w:color="auto" w:fill="auto"/>
            <w:vAlign w:val="center"/>
          </w:tcPr>
          <w:p w14:paraId="206FF26F" w14:textId="424ECD10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805" w:type="dxa"/>
            <w:shd w:val="pct12" w:color="auto" w:fill="auto"/>
            <w:vAlign w:val="center"/>
          </w:tcPr>
          <w:p w14:paraId="01B45C47" w14:textId="1B991745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P</w:t>
            </w:r>
            <w:r w:rsidR="0088777F" w:rsidRPr="00630907">
              <w:rPr>
                <w:rFonts w:ascii="Cambria" w:hAnsi="Cambria" w:cs="Calibri"/>
                <w:b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ss</w:t>
            </w:r>
            <w:proofErr w:type="spellEnd"/>
          </w:p>
        </w:tc>
      </w:tr>
      <w:tr w:rsidR="00695974" w:rsidRPr="00630907" w14:paraId="14DEF838" w14:textId="77777777" w:rsidTr="00ED70CC">
        <w:tc>
          <w:tcPr>
            <w:tcW w:w="984" w:type="dxa"/>
            <w:shd w:val="pct10" w:color="auto" w:fill="auto"/>
            <w:vAlign w:val="center"/>
          </w:tcPr>
          <w:p w14:paraId="0AED2C4A" w14:textId="6C42C913" w:rsidR="00695974" w:rsidRPr="00630907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3382" w:type="dxa"/>
            <w:gridSpan w:val="2"/>
          </w:tcPr>
          <w:p w14:paraId="6DAD7EE3" w14:textId="394DB6BB" w:rsidR="00695974" w:rsidRPr="00630907" w:rsidRDefault="00A57296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Apply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rules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safe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work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laboratory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when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performing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laboratory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procedures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,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independently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or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with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guidance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a mentor,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apply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standard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physical-chemical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,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microbiological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sensory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methods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food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analysis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interpret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results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</w:p>
        </w:tc>
        <w:tc>
          <w:tcPr>
            <w:tcW w:w="1596" w:type="dxa"/>
            <w:vAlign w:val="center"/>
          </w:tcPr>
          <w:p w14:paraId="47C8C6A8" w14:textId="029A1F40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23" w:type="dxa"/>
            <w:vAlign w:val="center"/>
          </w:tcPr>
          <w:p w14:paraId="7C7A0893" w14:textId="0ECC185A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939" w:type="dxa"/>
            <w:vAlign w:val="center"/>
          </w:tcPr>
          <w:p w14:paraId="41111C1C" w14:textId="46CEF06A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05" w:type="dxa"/>
            <w:vAlign w:val="center"/>
          </w:tcPr>
          <w:p w14:paraId="48703CF2" w14:textId="0BE9E36F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</w:tr>
      <w:tr w:rsidR="00695974" w:rsidRPr="00630907" w14:paraId="11AC6D7B" w14:textId="77777777" w:rsidTr="00ED70CC">
        <w:tc>
          <w:tcPr>
            <w:tcW w:w="984" w:type="dxa"/>
            <w:shd w:val="pct10" w:color="auto" w:fill="auto"/>
            <w:vAlign w:val="center"/>
          </w:tcPr>
          <w:p w14:paraId="48E529D3" w14:textId="091F56F5" w:rsidR="00695974" w:rsidRPr="00630907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382" w:type="dxa"/>
            <w:gridSpan w:val="2"/>
          </w:tcPr>
          <w:p w14:paraId="2A0B56A4" w14:textId="11068BAC" w:rsidR="00695974" w:rsidRPr="00630907" w:rsidRDefault="00A57296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Apply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rules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work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a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safe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manner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plant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,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know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necessary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technological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operations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machines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,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calculate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material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balance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monitor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technological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process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from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raw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material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to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finished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product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</w:p>
        </w:tc>
        <w:tc>
          <w:tcPr>
            <w:tcW w:w="1596" w:type="dxa"/>
            <w:vAlign w:val="center"/>
          </w:tcPr>
          <w:p w14:paraId="1A82674F" w14:textId="33E9C3DA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23" w:type="dxa"/>
            <w:vAlign w:val="center"/>
          </w:tcPr>
          <w:p w14:paraId="17C20B82" w14:textId="26C6D365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39" w:type="dxa"/>
            <w:vAlign w:val="center"/>
          </w:tcPr>
          <w:p w14:paraId="178137AC" w14:textId="34A89AC4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5" w:type="dxa"/>
            <w:vAlign w:val="center"/>
          </w:tcPr>
          <w:p w14:paraId="5341782E" w14:textId="43461936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:rsidR="00695974" w:rsidRPr="00630907" w14:paraId="75E9872E" w14:textId="77777777" w:rsidTr="00ED70CC">
        <w:tc>
          <w:tcPr>
            <w:tcW w:w="984" w:type="dxa"/>
            <w:shd w:val="pct10" w:color="auto" w:fill="auto"/>
            <w:vAlign w:val="center"/>
          </w:tcPr>
          <w:p w14:paraId="1EF0C953" w14:textId="6E48E04F" w:rsidR="00695974" w:rsidRPr="00630907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3382" w:type="dxa"/>
            <w:gridSpan w:val="2"/>
          </w:tcPr>
          <w:p w14:paraId="77A1AFDD" w14:textId="77777777" w:rsidR="00A57296" w:rsidRPr="00A57296" w:rsidRDefault="00A57296" w:rsidP="00A5729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process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from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raw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material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to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finished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product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</w:p>
          <w:p w14:paraId="0F9BACD1" w14:textId="10E4B8E9" w:rsidR="00695974" w:rsidRPr="00630907" w:rsidRDefault="00A57296" w:rsidP="00A57296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Recognize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risks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during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food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processing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handling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apply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a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proper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sanitation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plan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food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production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facilities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.</w:t>
            </w:r>
          </w:p>
        </w:tc>
        <w:tc>
          <w:tcPr>
            <w:tcW w:w="1596" w:type="dxa"/>
            <w:vAlign w:val="center"/>
          </w:tcPr>
          <w:p w14:paraId="16682D20" w14:textId="7341F572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23" w:type="dxa"/>
            <w:vAlign w:val="center"/>
          </w:tcPr>
          <w:p w14:paraId="3597F267" w14:textId="44720588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39" w:type="dxa"/>
            <w:vAlign w:val="center"/>
          </w:tcPr>
          <w:p w14:paraId="747822E3" w14:textId="654B1AA1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30%</w:t>
            </w:r>
          </w:p>
        </w:tc>
        <w:tc>
          <w:tcPr>
            <w:tcW w:w="805" w:type="dxa"/>
            <w:vAlign w:val="center"/>
          </w:tcPr>
          <w:p w14:paraId="3FDF55C0" w14:textId="0D4985BB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</w:tr>
      <w:tr w:rsidR="00695974" w:rsidRPr="00630907" w14:paraId="456995F5" w14:textId="77777777" w:rsidTr="00ED70CC">
        <w:tc>
          <w:tcPr>
            <w:tcW w:w="984" w:type="dxa"/>
            <w:shd w:val="pct10" w:color="auto" w:fill="auto"/>
            <w:vAlign w:val="center"/>
          </w:tcPr>
          <w:p w14:paraId="1AF3E726" w14:textId="5007B24B" w:rsidR="00695974" w:rsidRPr="00630907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382" w:type="dxa"/>
            <w:gridSpan w:val="2"/>
          </w:tcPr>
          <w:p w14:paraId="06057E7B" w14:textId="07C982D3" w:rsidR="00695974" w:rsidRPr="00630907" w:rsidRDefault="00A57296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Write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a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report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on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the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realization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of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business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activities</w:t>
            </w:r>
            <w:proofErr w:type="spellEnd"/>
          </w:p>
        </w:tc>
        <w:tc>
          <w:tcPr>
            <w:tcW w:w="1596" w:type="dxa"/>
            <w:vAlign w:val="center"/>
          </w:tcPr>
          <w:p w14:paraId="19F764F7" w14:textId="589C1858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1723" w:type="dxa"/>
            <w:vAlign w:val="center"/>
          </w:tcPr>
          <w:p w14:paraId="42E90822" w14:textId="77777777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39" w:type="dxa"/>
            <w:vAlign w:val="center"/>
          </w:tcPr>
          <w:p w14:paraId="051D7860" w14:textId="775ED7C2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05" w:type="dxa"/>
            <w:vAlign w:val="center"/>
          </w:tcPr>
          <w:p w14:paraId="569FA429" w14:textId="0C882DFB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</w:tr>
      <w:tr w:rsidR="00695974" w:rsidRPr="00630907" w14:paraId="1289123F" w14:textId="77777777" w:rsidTr="00ED70CC">
        <w:tc>
          <w:tcPr>
            <w:tcW w:w="984" w:type="dxa"/>
            <w:shd w:val="pct10" w:color="auto" w:fill="auto"/>
            <w:vAlign w:val="center"/>
          </w:tcPr>
          <w:p w14:paraId="7EAAA267" w14:textId="48B21F3D" w:rsidR="00695974" w:rsidRPr="00630907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382" w:type="dxa"/>
            <w:gridSpan w:val="2"/>
          </w:tcPr>
          <w:p w14:paraId="608D4A00" w14:textId="626A815C" w:rsidR="00695974" w:rsidRPr="00630907" w:rsidRDefault="00A57296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Gain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experience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working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a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team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,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systematic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approach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to problem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solving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time management.</w:t>
            </w:r>
          </w:p>
        </w:tc>
        <w:tc>
          <w:tcPr>
            <w:tcW w:w="1596" w:type="dxa"/>
            <w:vAlign w:val="center"/>
          </w:tcPr>
          <w:p w14:paraId="732557C7" w14:textId="5F58BD70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23" w:type="dxa"/>
            <w:vAlign w:val="center"/>
          </w:tcPr>
          <w:p w14:paraId="7AA571FD" w14:textId="77777777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39" w:type="dxa"/>
            <w:vAlign w:val="center"/>
          </w:tcPr>
          <w:p w14:paraId="4DD10D31" w14:textId="6A6867EC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05" w:type="dxa"/>
            <w:vAlign w:val="center"/>
          </w:tcPr>
          <w:p w14:paraId="67F3E445" w14:textId="4267BAB3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</w:tr>
      <w:tr w:rsidR="00695974" w:rsidRPr="00630907" w14:paraId="2ECDEB62" w14:textId="77777777" w:rsidTr="00ED70CC">
        <w:tc>
          <w:tcPr>
            <w:tcW w:w="984" w:type="dxa"/>
            <w:shd w:val="pct10" w:color="auto" w:fill="auto"/>
            <w:vAlign w:val="center"/>
          </w:tcPr>
          <w:p w14:paraId="2F8DB2EF" w14:textId="38309AE9" w:rsidR="00695974" w:rsidRPr="00630907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proofErr w:type="spellEnd"/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3382" w:type="dxa"/>
            <w:gridSpan w:val="2"/>
          </w:tcPr>
          <w:p w14:paraId="30D79CA4" w14:textId="7F652CF2" w:rsidR="00695974" w:rsidRPr="00630907" w:rsidRDefault="00A57296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Actively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use a PC as a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tool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in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daily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work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proofErr w:type="spellStart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>and</w:t>
            </w:r>
            <w:proofErr w:type="spellEnd"/>
            <w:r w:rsidRPr="00A57296">
              <w:rPr>
                <w:rFonts w:ascii="Cambria" w:hAnsi="Cambria" w:cs="Calibri"/>
                <w:bCs/>
                <w:sz w:val="20"/>
                <w:lang w:val="hr-HR"/>
              </w:rPr>
              <w:t xml:space="preserve"> data processing.</w:t>
            </w:r>
          </w:p>
        </w:tc>
        <w:tc>
          <w:tcPr>
            <w:tcW w:w="1596" w:type="dxa"/>
            <w:vAlign w:val="center"/>
          </w:tcPr>
          <w:p w14:paraId="6A164F91" w14:textId="2072496F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723" w:type="dxa"/>
            <w:vAlign w:val="center"/>
          </w:tcPr>
          <w:p w14:paraId="74F75839" w14:textId="77777777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39" w:type="dxa"/>
            <w:vAlign w:val="center"/>
          </w:tcPr>
          <w:p w14:paraId="175C7DF4" w14:textId="5B77EA15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05" w:type="dxa"/>
            <w:vAlign w:val="center"/>
          </w:tcPr>
          <w:p w14:paraId="5258AC11" w14:textId="225C21C4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</w:tr>
      <w:tr w:rsidR="00695974" w:rsidRPr="00630907" w14:paraId="2E419122" w14:textId="77777777" w:rsidTr="00ED70CC">
        <w:tc>
          <w:tcPr>
            <w:tcW w:w="4366" w:type="dxa"/>
            <w:gridSpan w:val="3"/>
            <w:shd w:val="pct10" w:color="auto" w:fill="auto"/>
            <w:vAlign w:val="center"/>
          </w:tcPr>
          <w:p w14:paraId="2D09468B" w14:textId="04CE91DB" w:rsidR="00695974" w:rsidRPr="00630907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grade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points</w:t>
            </w:r>
            <w:proofErr w:type="spellEnd"/>
          </w:p>
        </w:tc>
        <w:tc>
          <w:tcPr>
            <w:tcW w:w="1596" w:type="dxa"/>
            <w:vAlign w:val="center"/>
          </w:tcPr>
          <w:p w14:paraId="4F0DC8A0" w14:textId="5B01734F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4697E"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723" w:type="dxa"/>
            <w:vAlign w:val="center"/>
          </w:tcPr>
          <w:p w14:paraId="5ED68062" w14:textId="61B17B6F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4697E"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39" w:type="dxa"/>
            <w:vAlign w:val="center"/>
          </w:tcPr>
          <w:p w14:paraId="4C991C7B" w14:textId="70D93414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05" w:type="dxa"/>
            <w:vAlign w:val="center"/>
          </w:tcPr>
          <w:p w14:paraId="28E68323" w14:textId="57AFCC8A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695974" w:rsidRPr="00630907" w14:paraId="1B53CA58" w14:textId="77777777" w:rsidTr="00ED70CC">
        <w:trPr>
          <w:gridAfter w:val="1"/>
          <w:wAfter w:w="805" w:type="dxa"/>
        </w:trPr>
        <w:tc>
          <w:tcPr>
            <w:tcW w:w="4366" w:type="dxa"/>
            <w:gridSpan w:val="3"/>
            <w:shd w:val="pct10" w:color="auto" w:fill="auto"/>
            <w:vAlign w:val="center"/>
          </w:tcPr>
          <w:p w14:paraId="647C0849" w14:textId="24E266D5" w:rsidR="00695974" w:rsidRPr="00630907" w:rsidRDefault="00695974" w:rsidP="00695974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Share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>ECTS</w:t>
            </w:r>
          </w:p>
        </w:tc>
        <w:tc>
          <w:tcPr>
            <w:tcW w:w="1596" w:type="dxa"/>
            <w:vAlign w:val="center"/>
          </w:tcPr>
          <w:p w14:paraId="034949C3" w14:textId="0155FEB3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4697E"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1723" w:type="dxa"/>
            <w:vAlign w:val="center"/>
          </w:tcPr>
          <w:p w14:paraId="2D9F670D" w14:textId="5B18C13A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4697E"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939" w:type="dxa"/>
            <w:vAlign w:val="center"/>
          </w:tcPr>
          <w:p w14:paraId="08E02E10" w14:textId="5FB9A600" w:rsidR="00695974" w:rsidRPr="00630907" w:rsidRDefault="00695974" w:rsidP="0069597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D92722A" w:rsidR="00B054B7" w:rsidRPr="009B0A69" w:rsidRDefault="00ED70CC" w:rsidP="009B0A69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</w:rPr>
      </w:pPr>
      <w:r w:rsidRPr="00ED70CC">
        <w:rPr>
          <w:rFonts w:ascii="Cambria" w:hAnsi="Cambria" w:cs="Calibri"/>
          <w:b/>
          <w:sz w:val="20"/>
        </w:rPr>
        <w:t xml:space="preserve">Review of units per week </w:t>
      </w:r>
      <w:r>
        <w:rPr>
          <w:rFonts w:ascii="Cambria" w:hAnsi="Cambria" w:cs="Calibri"/>
          <w:b/>
          <w:sz w:val="20"/>
        </w:rPr>
        <w:t xml:space="preserve">with </w:t>
      </w:r>
      <w:r w:rsidRPr="009B0A69">
        <w:rPr>
          <w:rFonts w:ascii="Cambria" w:hAnsi="Cambria" w:cs="Calibri"/>
          <w:b/>
          <w:sz w:val="20"/>
        </w:rPr>
        <w:t xml:space="preserve">associated learning </w:t>
      </w:r>
      <w:r w:rsidRPr="00ED70CC">
        <w:rPr>
          <w:rFonts w:ascii="Cambria" w:hAnsi="Cambria" w:cs="Calibri"/>
          <w:b/>
          <w:sz w:val="20"/>
        </w:rPr>
        <w:t>outcomes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12D760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Week</w:t>
            </w:r>
            <w:proofErr w:type="spellEnd"/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25AC7F83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Lecture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content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and</w:t>
            </w:r>
            <w:proofErr w:type="spellEnd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>learning</w:t>
            </w:r>
            <w:proofErr w:type="spellEnd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>outcomes</w:t>
            </w:r>
            <w:proofErr w:type="spellEnd"/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21" w:type="dxa"/>
            <w:shd w:val="pct15" w:color="auto" w:fill="auto"/>
          </w:tcPr>
          <w:p w14:paraId="3DB2FD10" w14:textId="72080D96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  <w:proofErr w:type="spellEnd"/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39104B10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Exercises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course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content</w:t>
            </w:r>
            <w:proofErr w:type="spellEnd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and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learning</w:t>
            </w:r>
            <w:proofErr w:type="spellEnd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outcomes</w:t>
            </w:r>
            <w:proofErr w:type="spellEnd"/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51" w:type="dxa"/>
            <w:shd w:val="pct15" w:color="auto" w:fill="auto"/>
          </w:tcPr>
          <w:p w14:paraId="2908DF33" w14:textId="0A3E7C3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  <w:proofErr w:type="spellEnd"/>
          </w:p>
        </w:tc>
      </w:tr>
      <w:tr w:rsidR="00132053" w:rsidRPr="001E488F" w14:paraId="06BE3741" w14:textId="54676CD6" w:rsidTr="00ED38CA">
        <w:tc>
          <w:tcPr>
            <w:tcW w:w="880" w:type="dxa"/>
            <w:vAlign w:val="center"/>
          </w:tcPr>
          <w:p w14:paraId="65990956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  <w:vAlign w:val="center"/>
          </w:tcPr>
          <w:p w14:paraId="3B081E41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E104CB0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417D80AD" w14:textId="16A3340B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1EC72842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08AF8660" w14:textId="59602FA3" w:rsidTr="00ED38CA">
        <w:tc>
          <w:tcPr>
            <w:tcW w:w="880" w:type="dxa"/>
            <w:vAlign w:val="center"/>
          </w:tcPr>
          <w:p w14:paraId="4A5A7A40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  <w:vAlign w:val="center"/>
          </w:tcPr>
          <w:p w14:paraId="0C10C797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A141DB0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AC59344" w14:textId="225AA261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5A105AE0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03151EF7" w14:textId="407B3B56" w:rsidTr="00ED38CA">
        <w:tc>
          <w:tcPr>
            <w:tcW w:w="880" w:type="dxa"/>
            <w:vAlign w:val="center"/>
          </w:tcPr>
          <w:p w14:paraId="50C2CF4A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  <w:vAlign w:val="center"/>
          </w:tcPr>
          <w:p w14:paraId="5C972F7C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97CF564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2F058D93" w14:textId="40C39020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52A024AA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7DE525DB" w14:textId="64AB601A" w:rsidTr="00ED38CA">
        <w:tc>
          <w:tcPr>
            <w:tcW w:w="880" w:type="dxa"/>
            <w:vAlign w:val="center"/>
          </w:tcPr>
          <w:p w14:paraId="5C51A60C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  <w:vAlign w:val="center"/>
          </w:tcPr>
          <w:p w14:paraId="435BFCAB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32ACB86B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AF90297" w14:textId="39DEC808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1D92B730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1F815EF6" w14:textId="208A7BF0" w:rsidTr="00ED38CA">
        <w:tc>
          <w:tcPr>
            <w:tcW w:w="880" w:type="dxa"/>
            <w:vAlign w:val="center"/>
          </w:tcPr>
          <w:p w14:paraId="5AEA3BF1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  <w:vAlign w:val="center"/>
          </w:tcPr>
          <w:p w14:paraId="670A7047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51DABE7B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16824AEF" w14:textId="272BAEB9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7BC1754F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07AF5C67" w14:textId="47BE50B5" w:rsidTr="00ED38CA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  <w:vAlign w:val="center"/>
          </w:tcPr>
          <w:p w14:paraId="38732F0C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035F0B7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5E0AF3C" w14:textId="4FCA5544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6B2B1714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7CF4FA88" w14:textId="6F21469C" w:rsidTr="00ED38CA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  <w:vAlign w:val="center"/>
          </w:tcPr>
          <w:p w14:paraId="46A406A1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BBFA678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1D9F2256" w14:textId="50605C3E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6A9EC1AF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36BB7C26" w14:textId="67794FE2" w:rsidTr="00ED38CA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  <w:vAlign w:val="center"/>
          </w:tcPr>
          <w:p w14:paraId="672D9518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65894A4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ABD99A0" w14:textId="22620B4F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33FA6DDD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19C7BFD1" w14:textId="29558C2E" w:rsidTr="00ED38CA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  <w:vAlign w:val="center"/>
          </w:tcPr>
          <w:p w14:paraId="152B35D2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046C37A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5BC7455" w14:textId="2F4B213C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51EF92D5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3E3CFC02" w14:textId="6EE0D236" w:rsidTr="00ED38CA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  <w:vAlign w:val="center"/>
          </w:tcPr>
          <w:p w14:paraId="3A7C1FE9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80E1EF7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46E0EEFB" w14:textId="65C60080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41ED63D8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54D77C65" w14:textId="4B1C239E" w:rsidTr="00ED38CA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  <w:vAlign w:val="center"/>
          </w:tcPr>
          <w:p w14:paraId="4B24CEB8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7FB3F29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E1B3545" w14:textId="50C6DC38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118F4F8D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24026CC4" w14:textId="41EB7DF5" w:rsidTr="00ED38CA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  <w:vAlign w:val="center"/>
          </w:tcPr>
          <w:p w14:paraId="54AF2CB9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942304F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F539184" w14:textId="7CB2FA88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024C0084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161AD308" w14:textId="38BC79A2" w:rsidTr="00ED38CA">
        <w:tc>
          <w:tcPr>
            <w:tcW w:w="880" w:type="dxa"/>
            <w:vAlign w:val="center"/>
          </w:tcPr>
          <w:p w14:paraId="0C135FB1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  <w:vAlign w:val="center"/>
          </w:tcPr>
          <w:p w14:paraId="5E4ABD86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435EB1E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455AEAB" w14:textId="7B443F1B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3192FFBD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13FFF96E" w14:textId="6F69D5DE" w:rsidTr="00ED38CA">
        <w:tc>
          <w:tcPr>
            <w:tcW w:w="880" w:type="dxa"/>
            <w:vAlign w:val="center"/>
          </w:tcPr>
          <w:p w14:paraId="1E1E8598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  <w:vAlign w:val="center"/>
          </w:tcPr>
          <w:p w14:paraId="13F7C7BA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194CAC8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23B5E431" w14:textId="23899E90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4A3E882E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32053" w:rsidRPr="001E488F" w14:paraId="24B4C472" w14:textId="5BFB2127" w:rsidTr="00ED38CA">
        <w:tc>
          <w:tcPr>
            <w:tcW w:w="880" w:type="dxa"/>
            <w:vAlign w:val="center"/>
          </w:tcPr>
          <w:p w14:paraId="5E10AB54" w14:textId="77777777" w:rsidR="00132053" w:rsidRPr="001E488F" w:rsidRDefault="00132053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  <w:vAlign w:val="center"/>
          </w:tcPr>
          <w:p w14:paraId="4089A276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807363D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B2A66C0" w14:textId="74345E01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4C33CA35" w14:textId="77777777" w:rsidR="00132053" w:rsidRPr="001E488F" w:rsidRDefault="0013205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03972A28" w:rsidR="00B054B7" w:rsidRDefault="00060BF6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proofErr w:type="spellStart"/>
      <w:r>
        <w:rPr>
          <w:rFonts w:ascii="Cambria" w:hAnsi="Cambria" w:cs="Calibri"/>
          <w:b/>
          <w:sz w:val="20"/>
          <w:lang w:val="hr-HR"/>
        </w:rPr>
        <w:t>References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 xml:space="preserve"> (</w:t>
      </w:r>
      <w:proofErr w:type="spellStart"/>
      <w:r>
        <w:rPr>
          <w:rFonts w:ascii="Cambria" w:hAnsi="Cambria" w:cs="Calibri"/>
          <w:b/>
          <w:sz w:val="20"/>
          <w:lang w:val="hr-HR"/>
        </w:rPr>
        <w:t>compulsory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 xml:space="preserve"> / </w:t>
      </w:r>
      <w:proofErr w:type="spellStart"/>
      <w:r w:rsidR="00132053">
        <w:rPr>
          <w:rFonts w:ascii="Cambria" w:hAnsi="Cambria" w:cs="Calibri"/>
          <w:b/>
          <w:sz w:val="20"/>
          <w:lang w:val="hr-HR"/>
        </w:rPr>
        <w:t>a</w:t>
      </w:r>
      <w:r>
        <w:rPr>
          <w:rFonts w:ascii="Cambria" w:hAnsi="Cambria" w:cs="Calibri"/>
          <w:b/>
          <w:sz w:val="20"/>
          <w:lang w:val="hr-HR"/>
        </w:rPr>
        <w:t>dditional</w:t>
      </w:r>
      <w:proofErr w:type="spellEnd"/>
      <w:r w:rsidR="00132053">
        <w:rPr>
          <w:rFonts w:ascii="Cambria" w:hAnsi="Cambria" w:cs="Calibri"/>
          <w:b/>
          <w:sz w:val="20"/>
          <w:lang w:val="hr-HR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1D934444" w14:textId="03E0871F" w:rsidR="008D0BF3" w:rsidRPr="008D0BF3" w:rsidRDefault="008D0BF3" w:rsidP="00EC1DD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E75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ADC7" w14:textId="77777777" w:rsidR="00393A30" w:rsidRDefault="00393A30">
      <w:r>
        <w:separator/>
      </w:r>
    </w:p>
  </w:endnote>
  <w:endnote w:type="continuationSeparator" w:id="0">
    <w:p w14:paraId="3BD21F08" w14:textId="77777777" w:rsidR="00393A30" w:rsidRDefault="0039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A65E" w14:textId="77777777" w:rsidR="004A540B" w:rsidRDefault="004A5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55FB" w14:textId="270E24D9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="004A540B" w:rsidRPr="004A540B">
      <w:t xml:space="preserve"> </w:t>
    </w:r>
    <w:r w:rsidR="004A540B" w:rsidRPr="004A540B">
      <w:rPr>
        <w:noProof/>
        <w:sz w:val="14"/>
        <w:szCs w:val="14"/>
        <w:lang w:val="hr-HR" w:eastAsia="hr-HR"/>
      </w:rPr>
      <w:t>QO, 8.5.1-1-09,</w:t>
    </w:r>
    <w:r w:rsidR="004A540B">
      <w:rPr>
        <w:noProof/>
        <w:sz w:val="14"/>
        <w:szCs w:val="14"/>
        <w:lang w:val="hr-HR" w:eastAsia="hr-HR"/>
      </w:rPr>
      <w:t xml:space="preserve"> Syllabus predmeta, EN., izmj.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C4B6" w14:textId="30A8047C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3E1811">
      <w:rPr>
        <w:noProof/>
        <w:sz w:val="12"/>
        <w:lang w:val="hr-HR"/>
      </w:rPr>
      <w:t>7.6.2024.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3E1811">
      <w:rPr>
        <w:noProof/>
        <w:sz w:val="12"/>
      </w:rPr>
      <w:t>10:42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D863F" w14:textId="77777777" w:rsidR="00393A30" w:rsidRDefault="00393A30">
      <w:r>
        <w:separator/>
      </w:r>
    </w:p>
  </w:footnote>
  <w:footnote w:type="continuationSeparator" w:id="0">
    <w:p w14:paraId="56AF0674" w14:textId="77777777" w:rsidR="00393A30" w:rsidRDefault="00393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57C198AC" w:rsidR="0067056A" w:rsidRDefault="00AB7344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7529855F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1DB8DB4B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5FEE4240" w:rsidR="0067056A" w:rsidRDefault="00AB7344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COURSE </w:t>
          </w:r>
          <w:r w:rsidR="0067056A">
            <w:rPr>
              <w:szCs w:val="28"/>
            </w:rPr>
            <w:t xml:space="preserve">SYLLABUS 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0ADC" w14:textId="77777777" w:rsidR="004A540B" w:rsidRDefault="004A5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0BF6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C3582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0AEC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93A30"/>
    <w:rsid w:val="003C39F7"/>
    <w:rsid w:val="003C7866"/>
    <w:rsid w:val="003D0A92"/>
    <w:rsid w:val="003E1811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540B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27DAB"/>
    <w:rsid w:val="005316C4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37CB7"/>
    <w:rsid w:val="006417F9"/>
    <w:rsid w:val="00644138"/>
    <w:rsid w:val="00646816"/>
    <w:rsid w:val="00651366"/>
    <w:rsid w:val="0065141B"/>
    <w:rsid w:val="0067056A"/>
    <w:rsid w:val="00670C0D"/>
    <w:rsid w:val="00671074"/>
    <w:rsid w:val="00673A93"/>
    <w:rsid w:val="00680EA2"/>
    <w:rsid w:val="00692DA9"/>
    <w:rsid w:val="00693E1A"/>
    <w:rsid w:val="0069450E"/>
    <w:rsid w:val="00695974"/>
    <w:rsid w:val="006A6C54"/>
    <w:rsid w:val="006B024A"/>
    <w:rsid w:val="006B31AB"/>
    <w:rsid w:val="006B3395"/>
    <w:rsid w:val="006C68C9"/>
    <w:rsid w:val="006D5959"/>
    <w:rsid w:val="006E0F3F"/>
    <w:rsid w:val="006F1069"/>
    <w:rsid w:val="00700F73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4DC5"/>
    <w:rsid w:val="0088218D"/>
    <w:rsid w:val="0088777F"/>
    <w:rsid w:val="00895FEB"/>
    <w:rsid w:val="008B0CC4"/>
    <w:rsid w:val="008B3F74"/>
    <w:rsid w:val="008D0BF3"/>
    <w:rsid w:val="008D6260"/>
    <w:rsid w:val="008E7F5A"/>
    <w:rsid w:val="0091506E"/>
    <w:rsid w:val="009265F0"/>
    <w:rsid w:val="00927E16"/>
    <w:rsid w:val="00932D5C"/>
    <w:rsid w:val="00954A25"/>
    <w:rsid w:val="00962CCC"/>
    <w:rsid w:val="00963B0D"/>
    <w:rsid w:val="00972927"/>
    <w:rsid w:val="00977E50"/>
    <w:rsid w:val="00987C98"/>
    <w:rsid w:val="009A741C"/>
    <w:rsid w:val="009B0A69"/>
    <w:rsid w:val="009C24EC"/>
    <w:rsid w:val="009C2C15"/>
    <w:rsid w:val="009C5C67"/>
    <w:rsid w:val="009C7103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57296"/>
    <w:rsid w:val="00A621E2"/>
    <w:rsid w:val="00A830DA"/>
    <w:rsid w:val="00A8677C"/>
    <w:rsid w:val="00A87780"/>
    <w:rsid w:val="00A907B5"/>
    <w:rsid w:val="00A94949"/>
    <w:rsid w:val="00A976EC"/>
    <w:rsid w:val="00AA1682"/>
    <w:rsid w:val="00AA2F9D"/>
    <w:rsid w:val="00AA5101"/>
    <w:rsid w:val="00AB7344"/>
    <w:rsid w:val="00AC00FF"/>
    <w:rsid w:val="00AC1CDA"/>
    <w:rsid w:val="00AC2F4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6BED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0BE1"/>
    <w:rsid w:val="00C6667B"/>
    <w:rsid w:val="00C95349"/>
    <w:rsid w:val="00C972BF"/>
    <w:rsid w:val="00CA3046"/>
    <w:rsid w:val="00CA7417"/>
    <w:rsid w:val="00CB55B9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752DA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D70CC"/>
    <w:rsid w:val="00EE1099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F40E5-1E94-4E66-8780-3398292D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397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Ines Cindrić</cp:lastModifiedBy>
  <cp:revision>5</cp:revision>
  <cp:lastPrinted>2023-05-22T17:27:00Z</cp:lastPrinted>
  <dcterms:created xsi:type="dcterms:W3CDTF">2024-06-05T08:37:00Z</dcterms:created>
  <dcterms:modified xsi:type="dcterms:W3CDTF">2024-06-07T08:43:00Z</dcterms:modified>
</cp:coreProperties>
</file>