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6B77874" w:rsidR="00B3767F" w:rsidRPr="008319F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b/>
                <w:sz w:val="20"/>
                <w:lang w:val="hr-HR"/>
              </w:rPr>
              <w:t xml:space="preserve">Anatomija i fizologija životinja </w:t>
            </w:r>
            <w:r w:rsidR="00916ACC">
              <w:rPr>
                <w:rFonts w:ascii="Cambria" w:hAnsi="Cambria" w:cs="Calibri"/>
                <w:b/>
                <w:sz w:val="20"/>
                <w:lang w:val="hr-HR"/>
              </w:rPr>
              <w:t>2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27DF5B21" w:rsidR="00CD26C5" w:rsidRPr="001E488F" w:rsidRDefault="00B02E0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26186</w:t>
            </w:r>
            <w:r w:rsidR="002E7164">
              <w:rPr>
                <w:rFonts w:ascii="Times New Roman" w:hAnsi="Times New Roman"/>
                <w:sz w:val="20"/>
              </w:rPr>
              <w:t>4/261865</w:t>
            </w:r>
          </w:p>
        </w:tc>
      </w:tr>
      <w:tr w:rsidR="0088777F" w:rsidRPr="00E9198C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3E2AA525" w:rsidR="0088777F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Dr.sc. Krunoslav Pintur, prof.s.s., Vedran Slijepčević, dr.med.vet., v.pred.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2C759E28" w:rsidR="00CD26C5" w:rsidRPr="001E488F" w:rsidRDefault="002E71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C62CF7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27E9ED2" w:rsidR="00CD26C5" w:rsidRPr="001E488F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779A3D46" w:rsidR="00CD26C5" w:rsidRPr="00630907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Anatomija i fiziologija životinja I</w:t>
            </w:r>
          </w:p>
        </w:tc>
      </w:tr>
      <w:tr w:rsidR="00CD26C5" w:rsidRPr="00E9198C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A40E534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6ACC">
              <w:rPr>
                <w:rFonts w:ascii="Cambria" w:hAnsi="Cambria"/>
                <w:sz w:val="20"/>
                <w:lang w:val="hr-HR"/>
              </w:rPr>
              <w:t xml:space="preserve">Cilj kolegija je upoznati studenta s anatomijom i fiziologijom sisavaca i ptica što </w:t>
            </w:r>
            <w:r w:rsidR="009348D9">
              <w:rPr>
                <w:rFonts w:ascii="Cambria" w:hAnsi="Cambria"/>
                <w:sz w:val="20"/>
                <w:lang w:val="hr-HR"/>
              </w:rPr>
              <w:t>je važno za usvajanje i razumijevanje daljnjih stručnih kolegija.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E9198C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32D53D45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121A61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(redovni/uzvanredni studij)</w:t>
            </w:r>
          </w:p>
        </w:tc>
      </w:tr>
      <w:tr w:rsidR="008319FF" w:rsidRPr="00205AA7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CBBBCD1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6D626B8F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predavanjima </w:t>
            </w:r>
            <w:r w:rsidR="002E7164">
              <w:rPr>
                <w:rFonts w:ascii="Cambria" w:hAnsi="Cambria" w:cs="Calibri"/>
                <w:sz w:val="20"/>
              </w:rPr>
              <w:t>–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2E7164">
              <w:rPr>
                <w:rFonts w:ascii="Cambria" w:hAnsi="Cambria" w:cs="Calibri"/>
                <w:sz w:val="20"/>
              </w:rPr>
              <w:t>80%/</w:t>
            </w:r>
            <w:r w:rsidR="00B02E08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8319FF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2438210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5B249D16" w14:textId="31E2CEB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53712377" w14:textId="77777777" w:rsidTr="00F2353E">
        <w:tc>
          <w:tcPr>
            <w:tcW w:w="3969" w:type="dxa"/>
            <w:vAlign w:val="center"/>
          </w:tcPr>
          <w:p w14:paraId="67BFC1F9" w14:textId="031337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04D616D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784D959A" w14:textId="2111D22C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vježbama </w:t>
            </w:r>
            <w:r w:rsidR="002E7164">
              <w:rPr>
                <w:rFonts w:ascii="Cambria" w:hAnsi="Cambria" w:cs="Calibri"/>
                <w:sz w:val="20"/>
              </w:rPr>
              <w:t>–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r w:rsidR="002E7164">
              <w:rPr>
                <w:rFonts w:ascii="Cambria" w:hAnsi="Cambria" w:cs="Calibri"/>
                <w:sz w:val="20"/>
              </w:rPr>
              <w:t>80%/</w:t>
            </w:r>
            <w:r w:rsidR="00B02E08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8319FF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1859113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3F7964EF" w14:textId="6520EC3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2BF56F5A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3B12DA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95640E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3CC1E16E" w:rsidR="008319FF" w:rsidRPr="00205AA7" w:rsidRDefault="008319FF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nastavi-</w:t>
            </w:r>
            <w:r w:rsidR="002E7164">
              <w:rPr>
                <w:rFonts w:ascii="Cambria" w:hAnsi="Cambria" w:cs="Calibri"/>
                <w:sz w:val="20"/>
                <w:lang w:val="hr-HR"/>
              </w:rPr>
              <w:t>80%/</w:t>
            </w:r>
            <w:r w:rsidR="00B02E08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0 %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9"/>
        <w:gridCol w:w="2211"/>
        <w:gridCol w:w="1034"/>
        <w:gridCol w:w="598"/>
        <w:gridCol w:w="598"/>
        <w:gridCol w:w="674"/>
        <w:gridCol w:w="598"/>
        <w:gridCol w:w="1029"/>
        <w:gridCol w:w="810"/>
        <w:gridCol w:w="1400"/>
      </w:tblGrid>
      <w:tr w:rsidR="008D20CF" w:rsidRPr="00205AA7" w14:paraId="001676D0" w14:textId="77777777" w:rsidTr="00EC3EDF">
        <w:tc>
          <w:tcPr>
            <w:tcW w:w="304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034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74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00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EC3EDF" w:rsidRPr="00C62CF7" w14:paraId="20F0EDC8" w14:textId="77777777" w:rsidTr="00EC3EDF">
        <w:tc>
          <w:tcPr>
            <w:tcW w:w="829" w:type="dxa"/>
            <w:shd w:val="pct10" w:color="auto" w:fill="auto"/>
            <w:vAlign w:val="center"/>
          </w:tcPr>
          <w:p w14:paraId="78D8CA26" w14:textId="6171570F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211" w:type="dxa"/>
          </w:tcPr>
          <w:p w14:paraId="3B6DA506" w14:textId="3BE4ADAA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probavnog sustava uključujući metabolizam</w:t>
            </w:r>
          </w:p>
        </w:tc>
        <w:tc>
          <w:tcPr>
            <w:tcW w:w="1034" w:type="dxa"/>
            <w:vAlign w:val="center"/>
          </w:tcPr>
          <w:p w14:paraId="52987896" w14:textId="77777777" w:rsidR="00EC3EDF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3E56F10D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5A29CC4D" w14:textId="0B8CF611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08F989E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FDE956D" w14:textId="3CA50D98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C24880C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3EB29036" w14:textId="5B02191B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0" w:type="dxa"/>
            <w:vAlign w:val="center"/>
          </w:tcPr>
          <w:p w14:paraId="5F47E800" w14:textId="0C58FE0A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491760FF" w14:textId="031E2748" w:rsidR="00EC3EDF" w:rsidRPr="00FD6769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C3EDF" w:rsidRPr="00205AA7" w14:paraId="20B53C2F" w14:textId="77777777" w:rsidTr="00EC3EDF">
        <w:tc>
          <w:tcPr>
            <w:tcW w:w="829" w:type="dxa"/>
            <w:shd w:val="pct10" w:color="auto" w:fill="auto"/>
            <w:vAlign w:val="center"/>
          </w:tcPr>
          <w:p w14:paraId="55DECEA6" w14:textId="49E650FE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211" w:type="dxa"/>
          </w:tcPr>
          <w:p w14:paraId="2EB372AA" w14:textId="4EE71A17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spolnog sustava</w:t>
            </w:r>
          </w:p>
        </w:tc>
        <w:tc>
          <w:tcPr>
            <w:tcW w:w="1034" w:type="dxa"/>
            <w:vAlign w:val="center"/>
          </w:tcPr>
          <w:p w14:paraId="38E38423" w14:textId="77777777" w:rsidR="00EC3EDF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5FAA8A99" w14:textId="0B5109DC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2C93F6AF" w14:textId="39C89051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36B6F04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0B8EC552" w14:textId="30376965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48EF2CB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089BFE5D" w14:textId="3EF3F9EA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56F00E13" w14:textId="30C75A4E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7F349E98" w14:textId="6AE02312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C3EDF" w:rsidRPr="00205AA7" w14:paraId="36E14D1E" w14:textId="77777777" w:rsidTr="00EC3EDF">
        <w:tc>
          <w:tcPr>
            <w:tcW w:w="829" w:type="dxa"/>
            <w:shd w:val="pct10" w:color="auto" w:fill="auto"/>
            <w:vAlign w:val="center"/>
          </w:tcPr>
          <w:p w14:paraId="63D2A06D" w14:textId="48C10CC3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211" w:type="dxa"/>
          </w:tcPr>
          <w:p w14:paraId="5B0078CE" w14:textId="12E0BB33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mokraćnog sustava</w:t>
            </w:r>
          </w:p>
        </w:tc>
        <w:tc>
          <w:tcPr>
            <w:tcW w:w="1034" w:type="dxa"/>
            <w:vAlign w:val="center"/>
          </w:tcPr>
          <w:p w14:paraId="22616F22" w14:textId="44BF73E9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EF136A8" w14:textId="2BD803C5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6CA9390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348BCE8F" w14:textId="7134FE44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3AE6041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A0CFD72" w14:textId="22C3858C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35CEB387" w14:textId="2F881FB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72801638" w14:textId="1435794A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C3EDF" w:rsidRPr="00205AA7" w14:paraId="396AE6E9" w14:textId="77777777" w:rsidTr="00EC3EDF">
        <w:tc>
          <w:tcPr>
            <w:tcW w:w="829" w:type="dxa"/>
            <w:shd w:val="pct10" w:color="auto" w:fill="auto"/>
            <w:vAlign w:val="center"/>
          </w:tcPr>
          <w:p w14:paraId="7C584B97" w14:textId="5008AC36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211" w:type="dxa"/>
          </w:tcPr>
          <w:p w14:paraId="4F8D5DA2" w14:textId="527A5B02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dišnog i krvožilnog sustava</w:t>
            </w:r>
          </w:p>
        </w:tc>
        <w:tc>
          <w:tcPr>
            <w:tcW w:w="1034" w:type="dxa"/>
            <w:vAlign w:val="center"/>
          </w:tcPr>
          <w:p w14:paraId="6258DBEF" w14:textId="0506369A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05FA583D" w14:textId="1915755C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7017CBA9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5BED18BD" w14:textId="2E77F819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F5539FD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76FE49AB" w14:textId="5584252F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462F182D" w14:textId="23155FAE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31DAFEBA" w14:textId="06045FF2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C3EDF" w:rsidRPr="00205AA7" w14:paraId="3902A62A" w14:textId="77777777" w:rsidTr="00EC3EDF">
        <w:tc>
          <w:tcPr>
            <w:tcW w:w="829" w:type="dxa"/>
            <w:shd w:val="pct10" w:color="auto" w:fill="auto"/>
            <w:vAlign w:val="center"/>
          </w:tcPr>
          <w:p w14:paraId="55293B1B" w14:textId="217E59D5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211" w:type="dxa"/>
          </w:tcPr>
          <w:p w14:paraId="333E63A0" w14:textId="3B024081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neuro-hormonalnog sustava</w:t>
            </w:r>
          </w:p>
        </w:tc>
        <w:tc>
          <w:tcPr>
            <w:tcW w:w="1034" w:type="dxa"/>
            <w:vAlign w:val="center"/>
          </w:tcPr>
          <w:p w14:paraId="29CD5912" w14:textId="3C62CFA8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45DECE59" w14:textId="67440743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9EF8C3" w14:textId="189BB09E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0BA0ECE" w14:textId="5290D080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587A1A9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0E9FB74" w14:textId="41E704A8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2462515B" w14:textId="0219E3B9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5CD6D6FE" w14:textId="3641DFF0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C3EDF" w:rsidRPr="00630907" w14:paraId="20FBBB0F" w14:textId="77777777" w:rsidTr="00EC3EDF">
        <w:tc>
          <w:tcPr>
            <w:tcW w:w="829" w:type="dxa"/>
            <w:shd w:val="pct10" w:color="auto" w:fill="auto"/>
            <w:vAlign w:val="center"/>
          </w:tcPr>
          <w:p w14:paraId="4AC64813" w14:textId="1463EE5F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211" w:type="dxa"/>
          </w:tcPr>
          <w:p w14:paraId="169B3B8B" w14:textId="60717A77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kože i osjetnih organa</w:t>
            </w:r>
          </w:p>
        </w:tc>
        <w:tc>
          <w:tcPr>
            <w:tcW w:w="1034" w:type="dxa"/>
            <w:vAlign w:val="center"/>
          </w:tcPr>
          <w:p w14:paraId="33C7DBF1" w14:textId="5A695409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154D7AA1" w14:textId="37D78210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866304E" w14:textId="77777777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357F48E" w14:textId="77777777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04DCBB8" w14:textId="77777777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A13C745" w14:textId="6366E3A2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43D08FC3" w14:textId="1721858E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332802AF" w14:textId="7C0D5EF1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C3EDF" w:rsidRPr="00205AA7" w14:paraId="6CF15AC8" w14:textId="77777777" w:rsidTr="00EC3EDF">
        <w:trPr>
          <w:gridAfter w:val="1"/>
          <w:wAfter w:w="1400" w:type="dxa"/>
        </w:trPr>
        <w:tc>
          <w:tcPr>
            <w:tcW w:w="3040" w:type="dxa"/>
            <w:gridSpan w:val="2"/>
            <w:shd w:val="pct10" w:color="auto" w:fill="auto"/>
            <w:vAlign w:val="center"/>
          </w:tcPr>
          <w:p w14:paraId="6D578312" w14:textId="3B066F7B" w:rsidR="00EC3EDF" w:rsidRPr="00205AA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034" w:type="dxa"/>
            <w:vAlign w:val="center"/>
          </w:tcPr>
          <w:p w14:paraId="5A84337C" w14:textId="64FCA143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1CB806E6" w14:textId="5AE4576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AED59C7" w14:textId="747E68C1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5E9A1849" w14:textId="27D36961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C3BA31E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7CCF9289" w14:textId="5491CFB3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7195FF35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205AA7" w14:paraId="0DDF5E24" w14:textId="5CC3A944" w:rsidTr="00EC3EDF">
        <w:trPr>
          <w:gridAfter w:val="1"/>
          <w:wAfter w:w="1400" w:type="dxa"/>
        </w:trPr>
        <w:tc>
          <w:tcPr>
            <w:tcW w:w="3040" w:type="dxa"/>
            <w:gridSpan w:val="2"/>
            <w:shd w:val="pct10" w:color="auto" w:fill="auto"/>
            <w:vAlign w:val="center"/>
          </w:tcPr>
          <w:p w14:paraId="7379F503" w14:textId="11C13A88" w:rsidR="00EC3EDF" w:rsidRPr="0088777F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034" w:type="dxa"/>
            <w:vAlign w:val="center"/>
          </w:tcPr>
          <w:p w14:paraId="37E7DE8D" w14:textId="3BCB335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55519B72" w14:textId="04F9E2B0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6C53530" w14:textId="3E41CAC9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469644EF" w14:textId="2CD68F3C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D4F3547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18A457DF" w14:textId="5A05B305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0" w:type="dxa"/>
            <w:vAlign w:val="center"/>
          </w:tcPr>
          <w:p w14:paraId="594187F8" w14:textId="77777777" w:rsidR="00EC3EDF" w:rsidRPr="00205AA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lastRenderedPageBreak/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EC3EDF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1C8F426D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probavnog sustava uključujući metabolizam</w:t>
            </w:r>
          </w:p>
        </w:tc>
        <w:tc>
          <w:tcPr>
            <w:tcW w:w="1615" w:type="dxa"/>
            <w:vAlign w:val="center"/>
          </w:tcPr>
          <w:p w14:paraId="47C8C6A8" w14:textId="7D6CCF82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C7A0893" w14:textId="5261A224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069618EC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746C10B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EF41116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spolnog sustava</w:t>
            </w:r>
          </w:p>
        </w:tc>
        <w:tc>
          <w:tcPr>
            <w:tcW w:w="1615" w:type="dxa"/>
            <w:vAlign w:val="center"/>
          </w:tcPr>
          <w:p w14:paraId="1A82674F" w14:textId="7A8A789E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17C20B82" w14:textId="2D4248E6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62F37100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042F7D9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34404964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mokraćnog sustava</w:t>
            </w:r>
          </w:p>
        </w:tc>
        <w:tc>
          <w:tcPr>
            <w:tcW w:w="1615" w:type="dxa"/>
            <w:vAlign w:val="center"/>
          </w:tcPr>
          <w:p w14:paraId="16682D20" w14:textId="54A16BDD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3597F267" w14:textId="4FB3D3D4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40D23DFD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CA0E1CF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14C5759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dišnog i krvožilnog sustava</w:t>
            </w:r>
          </w:p>
        </w:tc>
        <w:tc>
          <w:tcPr>
            <w:tcW w:w="1615" w:type="dxa"/>
            <w:vAlign w:val="center"/>
          </w:tcPr>
          <w:p w14:paraId="19F764F7" w14:textId="5E0FCB96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42E90822" w14:textId="1F021DC0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2F3C0393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2C61FA6A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08BFB8E4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neuro-hormonalnog sustava</w:t>
            </w:r>
          </w:p>
        </w:tc>
        <w:tc>
          <w:tcPr>
            <w:tcW w:w="1615" w:type="dxa"/>
            <w:vAlign w:val="center"/>
          </w:tcPr>
          <w:p w14:paraId="732557C7" w14:textId="6D423A61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AA571FD" w14:textId="20C69AB2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7E295116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1218C290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3E24C836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kože i osjetnih organa</w:t>
            </w:r>
          </w:p>
        </w:tc>
        <w:tc>
          <w:tcPr>
            <w:tcW w:w="1615" w:type="dxa"/>
            <w:vAlign w:val="center"/>
          </w:tcPr>
          <w:p w14:paraId="6A164F91" w14:textId="4AA79377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4F75839" w14:textId="19D112ED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5C7DF4" w14:textId="04CFC7A6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322ACB9A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6985A65A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474BBFE2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00D1E3D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C3ED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EC3EDF" w:rsidRPr="00630907" w:rsidRDefault="00EC3EDF" w:rsidP="00EC3ED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426D868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D9F670D" w14:textId="0148CE86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8E02E10" w14:textId="61279BC2" w:rsidR="00EC3EDF" w:rsidRPr="00630907" w:rsidRDefault="00EC3EDF" w:rsidP="00EC3E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850"/>
        <w:gridCol w:w="3544"/>
        <w:gridCol w:w="851"/>
      </w:tblGrid>
      <w:tr w:rsidR="00630907" w:rsidRPr="00630907" w14:paraId="673E8C4B" w14:textId="52A54304" w:rsidTr="008D20CF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515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0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4A3E52" w:rsidRPr="001E488F" w14:paraId="06BE3741" w14:textId="54676CD6" w:rsidTr="008D20CF">
        <w:tc>
          <w:tcPr>
            <w:tcW w:w="880" w:type="dxa"/>
            <w:vAlign w:val="center"/>
          </w:tcPr>
          <w:p w14:paraId="65990956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515" w:type="dxa"/>
          </w:tcPr>
          <w:p w14:paraId="3B081E41" w14:textId="4E8F953B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>Uvodno predavanje o organskim sustavima.</w:t>
            </w:r>
          </w:p>
        </w:tc>
        <w:tc>
          <w:tcPr>
            <w:tcW w:w="850" w:type="dxa"/>
          </w:tcPr>
          <w:p w14:paraId="0E104CB0" w14:textId="175ACE18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7140A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417D80AD" w14:textId="4777D8C8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1EC72842" w14:textId="01DDB3DE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4A3E52" w:rsidRPr="001E488F" w14:paraId="08AF8660" w14:textId="59602FA3" w:rsidTr="008D20CF">
        <w:tc>
          <w:tcPr>
            <w:tcW w:w="880" w:type="dxa"/>
            <w:vAlign w:val="center"/>
          </w:tcPr>
          <w:p w14:paraId="4A5A7A40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515" w:type="dxa"/>
          </w:tcPr>
          <w:p w14:paraId="0C10C797" w14:textId="4E8BAF01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>Građa probavnog sustava.</w:t>
            </w:r>
          </w:p>
        </w:tc>
        <w:tc>
          <w:tcPr>
            <w:tcW w:w="850" w:type="dxa"/>
          </w:tcPr>
          <w:p w14:paraId="0A141DB0" w14:textId="4FA754AC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7AC59344" w14:textId="5BC45821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5A105AE0" w14:textId="365035B0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4A3E52" w:rsidRPr="001E488F" w14:paraId="03151EF7" w14:textId="407B3B56" w:rsidTr="008D20CF">
        <w:tc>
          <w:tcPr>
            <w:tcW w:w="880" w:type="dxa"/>
            <w:vAlign w:val="center"/>
          </w:tcPr>
          <w:p w14:paraId="50C2CF4A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515" w:type="dxa"/>
          </w:tcPr>
          <w:p w14:paraId="7AC57899" w14:textId="77777777" w:rsidR="004A3E52" w:rsidRDefault="004A3E52" w:rsidP="004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probave. </w:t>
            </w:r>
          </w:p>
          <w:p w14:paraId="5C972F7C" w14:textId="155DE7A0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0" w:type="dxa"/>
          </w:tcPr>
          <w:p w14:paraId="297CF564" w14:textId="7603B644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2F058D93" w14:textId="1675E446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52A024AA" w14:textId="320C3531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4A3E52" w:rsidRPr="001E488F" w14:paraId="7DE525DB" w14:textId="64AB601A" w:rsidTr="008D20CF">
        <w:tc>
          <w:tcPr>
            <w:tcW w:w="880" w:type="dxa"/>
            <w:vAlign w:val="center"/>
          </w:tcPr>
          <w:p w14:paraId="5C51A60C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515" w:type="dxa"/>
          </w:tcPr>
          <w:p w14:paraId="435BFCAB" w14:textId="2D6AF436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Metabolizam ugljikohidrata, masti i bjelančevina</w:t>
            </w:r>
            <w:r w:rsidRPr="00C8790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14:paraId="32ACB86B" w14:textId="12BC3AC6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3AF90297" w14:textId="52CFC18D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Metabolizam ugljikohidrata, masti i bjelančevina</w:t>
            </w:r>
            <w:r w:rsidRPr="00C8790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1D92B730" w14:textId="46B1FAB4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4A3E52" w:rsidRPr="001E488F" w14:paraId="1F815EF6" w14:textId="208A7BF0" w:rsidTr="008D20CF">
        <w:tc>
          <w:tcPr>
            <w:tcW w:w="880" w:type="dxa"/>
            <w:vAlign w:val="center"/>
          </w:tcPr>
          <w:p w14:paraId="5AEA3BF1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515" w:type="dxa"/>
          </w:tcPr>
          <w:p w14:paraId="670A7047" w14:textId="30DA0C72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reproduktivnog sustava. </w:t>
            </w:r>
          </w:p>
        </w:tc>
        <w:tc>
          <w:tcPr>
            <w:tcW w:w="850" w:type="dxa"/>
          </w:tcPr>
          <w:p w14:paraId="51DABE7B" w14:textId="389AB8E8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16824AEF" w14:textId="6CB66D32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>Građa reproduktivnog sustava (mužjak) –sekcija, anatomski preparati.</w:t>
            </w:r>
          </w:p>
        </w:tc>
        <w:tc>
          <w:tcPr>
            <w:tcW w:w="851" w:type="dxa"/>
          </w:tcPr>
          <w:p w14:paraId="7BC1754F" w14:textId="00C26DD3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4A3E52" w:rsidRPr="001E488F" w14:paraId="07AF5C67" w14:textId="47BE50B5" w:rsidTr="008D20C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515" w:type="dxa"/>
          </w:tcPr>
          <w:p w14:paraId="38732F0C" w14:textId="6AA0FA40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razmnožavanja. </w:t>
            </w:r>
          </w:p>
        </w:tc>
        <w:tc>
          <w:tcPr>
            <w:tcW w:w="850" w:type="dxa"/>
          </w:tcPr>
          <w:p w14:paraId="2035F0B7" w14:textId="04EDFD5D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5E0AF3C" w14:textId="65F3F520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reproduktivnog sustava (ženka)–sekcija, anatomski preparati. </w:t>
            </w:r>
          </w:p>
        </w:tc>
        <w:tc>
          <w:tcPr>
            <w:tcW w:w="851" w:type="dxa"/>
          </w:tcPr>
          <w:p w14:paraId="6B2B1714" w14:textId="3CEE3FC6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4A3E52" w:rsidRPr="001E488F" w14:paraId="7CF4FA88" w14:textId="6F21469C" w:rsidTr="008D20C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515" w:type="dxa"/>
          </w:tcPr>
          <w:p w14:paraId="46A406A1" w14:textId="69B60D1C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sustava. </w:t>
            </w:r>
          </w:p>
        </w:tc>
        <w:tc>
          <w:tcPr>
            <w:tcW w:w="850" w:type="dxa"/>
          </w:tcPr>
          <w:p w14:paraId="1BBFA678" w14:textId="02AB84BF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1D9F2256" w14:textId="0329ECA1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 (mužjak) –sekcija, anatomski preparati. </w:t>
            </w:r>
          </w:p>
        </w:tc>
        <w:tc>
          <w:tcPr>
            <w:tcW w:w="851" w:type="dxa"/>
          </w:tcPr>
          <w:p w14:paraId="6A9EC1AF" w14:textId="514A54A6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4A3E52" w:rsidRPr="001E488F" w14:paraId="36BB7C26" w14:textId="67794FE2" w:rsidTr="008D20C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515" w:type="dxa"/>
          </w:tcPr>
          <w:p w14:paraId="672D9518" w14:textId="25007D12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nastanka mokraće. </w:t>
            </w:r>
          </w:p>
        </w:tc>
        <w:tc>
          <w:tcPr>
            <w:tcW w:w="850" w:type="dxa"/>
          </w:tcPr>
          <w:p w14:paraId="265894A4" w14:textId="6FEAF0CC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5ABD99A0" w14:textId="2200876E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 (ženka)–sekcija, anatomski preparati. </w:t>
            </w:r>
          </w:p>
        </w:tc>
        <w:tc>
          <w:tcPr>
            <w:tcW w:w="851" w:type="dxa"/>
          </w:tcPr>
          <w:p w14:paraId="33FA6DDD" w14:textId="5430E988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4A3E52" w:rsidRPr="001E488F" w14:paraId="19C7BFD1" w14:textId="29558C2E" w:rsidTr="008D20C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515" w:type="dxa"/>
          </w:tcPr>
          <w:p w14:paraId="152B35D2" w14:textId="53D8456E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sustava. </w:t>
            </w:r>
          </w:p>
        </w:tc>
        <w:tc>
          <w:tcPr>
            <w:tcW w:w="850" w:type="dxa"/>
          </w:tcPr>
          <w:p w14:paraId="7046C37A" w14:textId="71B2C9ED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35BC7455" w14:textId="0792B9C4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 - sekcija, anatomski preparati. </w:t>
            </w:r>
          </w:p>
        </w:tc>
        <w:tc>
          <w:tcPr>
            <w:tcW w:w="851" w:type="dxa"/>
          </w:tcPr>
          <w:p w14:paraId="51EF92D5" w14:textId="6ABBD937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4A3E52" w:rsidRPr="001E488F" w14:paraId="3E3CFC02" w14:textId="6EE0D236" w:rsidTr="008D20C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515" w:type="dxa"/>
          </w:tcPr>
          <w:p w14:paraId="3A7C1FE9" w14:textId="5EE4A9A1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disanja. </w:t>
            </w:r>
          </w:p>
        </w:tc>
        <w:tc>
          <w:tcPr>
            <w:tcW w:w="850" w:type="dxa"/>
          </w:tcPr>
          <w:p w14:paraId="780E1EF7" w14:textId="7C5B879F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46E0EEFB" w14:textId="31E25BAE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 - sekcija, anatomski preparati. </w:t>
            </w:r>
          </w:p>
        </w:tc>
        <w:tc>
          <w:tcPr>
            <w:tcW w:w="851" w:type="dxa"/>
          </w:tcPr>
          <w:p w14:paraId="41ED63D8" w14:textId="5FA2ED82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4A3E52" w:rsidRPr="001E488F" w14:paraId="54D77C65" w14:textId="4B1C239E" w:rsidTr="008D20C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515" w:type="dxa"/>
          </w:tcPr>
          <w:p w14:paraId="4B24CEB8" w14:textId="4A801619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krvožilnog sustava. </w:t>
            </w:r>
          </w:p>
        </w:tc>
        <w:tc>
          <w:tcPr>
            <w:tcW w:w="850" w:type="dxa"/>
          </w:tcPr>
          <w:p w14:paraId="77FB3F29" w14:textId="7895CE36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5E1B3545" w14:textId="2F774477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krvožilnog sustava -  sekcija, anatomski preparati. </w:t>
            </w:r>
          </w:p>
        </w:tc>
        <w:tc>
          <w:tcPr>
            <w:tcW w:w="851" w:type="dxa"/>
          </w:tcPr>
          <w:p w14:paraId="118F4F8D" w14:textId="0A64D4F1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4A3E52" w:rsidRPr="001E488F" w14:paraId="24026CC4" w14:textId="41EB7DF5" w:rsidTr="008D20C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515" w:type="dxa"/>
          </w:tcPr>
          <w:p w14:paraId="54AF2CB9" w14:textId="74399D47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rada srca. </w:t>
            </w:r>
          </w:p>
        </w:tc>
        <w:tc>
          <w:tcPr>
            <w:tcW w:w="850" w:type="dxa"/>
          </w:tcPr>
          <w:p w14:paraId="7942304F" w14:textId="00086485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5F539184" w14:textId="72D14FED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Sastav krvi. </w:t>
            </w:r>
          </w:p>
        </w:tc>
        <w:tc>
          <w:tcPr>
            <w:tcW w:w="851" w:type="dxa"/>
          </w:tcPr>
          <w:p w14:paraId="024C0084" w14:textId="2498046D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4A3E52" w:rsidRPr="001E488F" w14:paraId="161AD308" w14:textId="38BC79A2" w:rsidTr="008D20CF">
        <w:tc>
          <w:tcPr>
            <w:tcW w:w="880" w:type="dxa"/>
            <w:vAlign w:val="center"/>
          </w:tcPr>
          <w:p w14:paraId="0C135FB1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515" w:type="dxa"/>
          </w:tcPr>
          <w:p w14:paraId="5E4ABD86" w14:textId="412ACE06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i fiziologija endokrinog sustava. </w:t>
            </w:r>
          </w:p>
        </w:tc>
        <w:tc>
          <w:tcPr>
            <w:tcW w:w="850" w:type="dxa"/>
          </w:tcPr>
          <w:p w14:paraId="0435EB1E" w14:textId="3A93C1C9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7455AEAB" w14:textId="077B583B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endokrinog sustava - sekcija, anatomski preparati. </w:t>
            </w:r>
          </w:p>
        </w:tc>
        <w:tc>
          <w:tcPr>
            <w:tcW w:w="851" w:type="dxa"/>
          </w:tcPr>
          <w:p w14:paraId="3192FFBD" w14:textId="6AFD02E8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4A3E52" w:rsidRPr="001E488F" w14:paraId="13FFF96E" w14:textId="6F69D5DE" w:rsidTr="008D20CF">
        <w:tc>
          <w:tcPr>
            <w:tcW w:w="880" w:type="dxa"/>
            <w:vAlign w:val="center"/>
          </w:tcPr>
          <w:p w14:paraId="1E1E8598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515" w:type="dxa"/>
          </w:tcPr>
          <w:p w14:paraId="13F7C7BA" w14:textId="609123CA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i fiziologija živčanog sustava. </w:t>
            </w:r>
          </w:p>
        </w:tc>
        <w:tc>
          <w:tcPr>
            <w:tcW w:w="850" w:type="dxa"/>
          </w:tcPr>
          <w:p w14:paraId="7194CAC8" w14:textId="5700A2DA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23B5E431" w14:textId="650113B7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živčanog sustava - sekcija, anatomski preparati. </w:t>
            </w:r>
          </w:p>
        </w:tc>
        <w:tc>
          <w:tcPr>
            <w:tcW w:w="851" w:type="dxa"/>
          </w:tcPr>
          <w:p w14:paraId="4A3E882E" w14:textId="61D90928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4A3E52" w:rsidRPr="001E488F" w14:paraId="24B4C472" w14:textId="5BFB2127" w:rsidTr="008D20CF">
        <w:tc>
          <w:tcPr>
            <w:tcW w:w="880" w:type="dxa"/>
            <w:vAlign w:val="center"/>
          </w:tcPr>
          <w:p w14:paraId="5E10AB54" w14:textId="77777777" w:rsidR="004A3E52" w:rsidRPr="001E488F" w:rsidRDefault="004A3E52" w:rsidP="004A3E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515" w:type="dxa"/>
          </w:tcPr>
          <w:p w14:paraId="4089A276" w14:textId="557F407B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7140A">
              <w:rPr>
                <w:rFonts w:ascii="Times New Roman" w:hAnsi="Times New Roman"/>
                <w:sz w:val="20"/>
              </w:rPr>
              <w:t xml:space="preserve">Koža i osjetni organi. </w:t>
            </w:r>
          </w:p>
        </w:tc>
        <w:tc>
          <w:tcPr>
            <w:tcW w:w="850" w:type="dxa"/>
          </w:tcPr>
          <w:p w14:paraId="1807363D" w14:textId="0324B648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B2A66C0" w14:textId="0FADFFC8" w:rsidR="004A3E52" w:rsidRPr="0067140A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oka i uha - sekcija, anatomski preparati. </w:t>
            </w:r>
          </w:p>
        </w:tc>
        <w:tc>
          <w:tcPr>
            <w:tcW w:w="851" w:type="dxa"/>
          </w:tcPr>
          <w:p w14:paraId="4C33CA35" w14:textId="4CC837E0" w:rsidR="004A3E52" w:rsidRPr="001E488F" w:rsidRDefault="004A3E52" w:rsidP="004A3E5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68DB816C" w14:textId="55B5624D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permStart w:id="1483412159" w:edGrp="everyone"/>
            <w:permStart w:id="443957502" w:edGrp="everyone"/>
            <w:r w:rsidRPr="00916ACC">
              <w:rPr>
                <w:rFonts w:ascii="Times New Roman" w:hAnsi="Times New Roman"/>
                <w:sz w:val="20"/>
                <w:u w:val="single"/>
                <w:lang w:val="hr-HR"/>
              </w:rPr>
              <w:t>Osnovna:</w:t>
            </w:r>
          </w:p>
          <w:p w14:paraId="480103E5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lang w:val="hr-HR"/>
              </w:rPr>
              <w:t>Babić-Herak-Tušek (2002): Anatomija i fiziologija životinja.Gosp.učilište Križevci, Križevci.</w:t>
            </w:r>
          </w:p>
          <w:p w14:paraId="69FF451A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u w:val="single"/>
                <w:lang w:val="hr-HR"/>
              </w:rPr>
              <w:lastRenderedPageBreak/>
              <w:t>Dopunska:</w:t>
            </w:r>
          </w:p>
          <w:p w14:paraId="010AD948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lang w:val="hr-HR"/>
              </w:rPr>
              <w:t>Bogut i sur. (2001): Anatomija i fiziologija životinja. Sveučilište J.J.Stross .Osijek, Osijek.</w:t>
            </w:r>
          </w:p>
          <w:p w14:paraId="183E42AD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Popesko, P. (1988): Anatomski atlas dom.životinja I, II,III. Mladinska knjiga.</w:t>
            </w:r>
          </w:p>
          <w:p w14:paraId="27909E13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Mitin,V. (1993): Fiziologija domaćij životinja. Školska knjiga, Zagreb.</w:t>
            </w:r>
          </w:p>
          <w:p w14:paraId="720CF8DB" w14:textId="77777777" w:rsidR="008D20CF" w:rsidRPr="008D20CF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Babić-Hraste (1997): Anatomija i histologija domaćih životinja. Školska knjiga, Zagreb.</w:t>
            </w:r>
            <w:permEnd w:id="1483412159"/>
          </w:p>
          <w:permEnd w:id="443957502"/>
          <w:p w14:paraId="1D934444" w14:textId="03E0871F" w:rsidR="008D0BF3" w:rsidRPr="008D20CF" w:rsidRDefault="008D0BF3" w:rsidP="008D20CF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0ECE" w14:textId="77777777" w:rsidR="00263E35" w:rsidRDefault="00263E35">
      <w:r>
        <w:separator/>
      </w:r>
    </w:p>
  </w:endnote>
  <w:endnote w:type="continuationSeparator" w:id="0">
    <w:p w14:paraId="0AECBF0E" w14:textId="77777777" w:rsidR="00263E35" w:rsidRDefault="0026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CB0F47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916ACC">
      <w:rPr>
        <w:bCs/>
        <w:iCs/>
        <w:sz w:val="14"/>
        <w:szCs w:val="14"/>
        <w:lang w:val="fr-FR"/>
      </w:rPr>
      <w:t xml:space="preserve">QO, 8.5.1-1-08, </w:t>
    </w:r>
    <w:r w:rsidR="002F0898" w:rsidRPr="00916ACC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916ACC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13FDAAEC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A3E52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A3E52">
      <w:rPr>
        <w:noProof/>
        <w:sz w:val="12"/>
      </w:rPr>
      <w:t>3:21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1654" w14:textId="77777777" w:rsidR="00263E35" w:rsidRDefault="00263E35">
      <w:r>
        <w:separator/>
      </w:r>
    </w:p>
  </w:footnote>
  <w:footnote w:type="continuationSeparator" w:id="0">
    <w:p w14:paraId="1ECE32C0" w14:textId="77777777" w:rsidR="00263E35" w:rsidRDefault="0026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54D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21A61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42A6E"/>
    <w:rsid w:val="002473D1"/>
    <w:rsid w:val="00263649"/>
    <w:rsid w:val="00263E35"/>
    <w:rsid w:val="002710F3"/>
    <w:rsid w:val="00275E5F"/>
    <w:rsid w:val="00283357"/>
    <w:rsid w:val="00291C9E"/>
    <w:rsid w:val="002A43AA"/>
    <w:rsid w:val="002A7ED7"/>
    <w:rsid w:val="002B2977"/>
    <w:rsid w:val="002B558E"/>
    <w:rsid w:val="002C0B23"/>
    <w:rsid w:val="002D0E67"/>
    <w:rsid w:val="002E7164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3E52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501D"/>
    <w:rsid w:val="00557DD9"/>
    <w:rsid w:val="00565789"/>
    <w:rsid w:val="00566F42"/>
    <w:rsid w:val="005806C9"/>
    <w:rsid w:val="00591D79"/>
    <w:rsid w:val="005A6C85"/>
    <w:rsid w:val="005B2E84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140A"/>
    <w:rsid w:val="00673A93"/>
    <w:rsid w:val="00680EA2"/>
    <w:rsid w:val="00692DA9"/>
    <w:rsid w:val="00693E1A"/>
    <w:rsid w:val="0069450E"/>
    <w:rsid w:val="00697487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1671D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2166"/>
    <w:rsid w:val="007848A5"/>
    <w:rsid w:val="007963CB"/>
    <w:rsid w:val="007A6870"/>
    <w:rsid w:val="007C1784"/>
    <w:rsid w:val="007C4A87"/>
    <w:rsid w:val="007C524E"/>
    <w:rsid w:val="007C5BDB"/>
    <w:rsid w:val="007D44E6"/>
    <w:rsid w:val="007D4C05"/>
    <w:rsid w:val="007E4E0E"/>
    <w:rsid w:val="007E5239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91506E"/>
    <w:rsid w:val="00916ACC"/>
    <w:rsid w:val="009265F0"/>
    <w:rsid w:val="00927E16"/>
    <w:rsid w:val="00934461"/>
    <w:rsid w:val="009348D9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2E08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B2E91"/>
    <w:rsid w:val="00BC5400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2CF7"/>
    <w:rsid w:val="00C6667B"/>
    <w:rsid w:val="00C712D8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75DD1"/>
    <w:rsid w:val="00E81592"/>
    <w:rsid w:val="00E90424"/>
    <w:rsid w:val="00E9198C"/>
    <w:rsid w:val="00E93D38"/>
    <w:rsid w:val="00EB3839"/>
    <w:rsid w:val="00EC052C"/>
    <w:rsid w:val="00EC1DD7"/>
    <w:rsid w:val="00EC3EDF"/>
    <w:rsid w:val="00EC53B2"/>
    <w:rsid w:val="00ED2C27"/>
    <w:rsid w:val="00ED38CA"/>
    <w:rsid w:val="00ED436F"/>
    <w:rsid w:val="00EE1099"/>
    <w:rsid w:val="00EE6517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226-18F4-44F2-8240-84A037E5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636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Krunoslav Pintur</cp:lastModifiedBy>
  <cp:revision>7</cp:revision>
  <cp:lastPrinted>2023-05-22T17:27:00Z</cp:lastPrinted>
  <dcterms:created xsi:type="dcterms:W3CDTF">2025-10-09T08:57:00Z</dcterms:created>
  <dcterms:modified xsi:type="dcterms:W3CDTF">2025-10-09T13:22:00Z</dcterms:modified>
</cp:coreProperties>
</file>