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41B75" w14:textId="3DEF9268" w:rsidR="00B054B7" w:rsidRPr="001E488F" w:rsidRDefault="00AB7344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>
        <w:rPr>
          <w:rFonts w:ascii="Cambria" w:hAnsi="Cambria" w:cs="Calibri"/>
          <w:b/>
          <w:sz w:val="20"/>
          <w:lang w:val="hr-HR"/>
        </w:rPr>
        <w:t xml:space="preserve">General </w:t>
      </w:r>
      <w:proofErr w:type="spellStart"/>
      <w:r>
        <w:rPr>
          <w:rFonts w:ascii="Cambria" w:hAnsi="Cambria" w:cs="Calibri"/>
          <w:b/>
          <w:sz w:val="20"/>
          <w:lang w:val="hr-HR"/>
        </w:rPr>
        <w:t>information</w:t>
      </w:r>
      <w:proofErr w:type="spellEnd"/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1"/>
        <w:gridCol w:w="5850"/>
      </w:tblGrid>
      <w:tr w:rsidR="00B3767F" w:rsidRPr="001E488F" w14:paraId="3BC667FC" w14:textId="77777777" w:rsidTr="008D0BF3">
        <w:tc>
          <w:tcPr>
            <w:tcW w:w="3931" w:type="dxa"/>
            <w:shd w:val="clear" w:color="auto" w:fill="auto"/>
            <w:vAlign w:val="center"/>
          </w:tcPr>
          <w:p w14:paraId="60FBB7D9" w14:textId="4AA5CC9C" w:rsidR="00B3767F" w:rsidRPr="001E488F" w:rsidRDefault="00AB7344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sz w:val="20"/>
                <w:lang w:val="hr-HR"/>
              </w:rPr>
              <w:t>Course</w:t>
            </w:r>
            <w:proofErr w:type="spellEnd"/>
            <w:r>
              <w:rPr>
                <w:rFonts w:ascii="Cambria" w:hAnsi="Cambria" w:cs="Calibri"/>
                <w:sz w:val="20"/>
                <w:lang w:val="hr-HR"/>
              </w:rPr>
              <w:t xml:space="preserve"> title</w:t>
            </w:r>
            <w:r w:rsidR="00CD26C5" w:rsidRPr="001E488F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5850" w:type="dxa"/>
            <w:vAlign w:val="center"/>
          </w:tcPr>
          <w:p w14:paraId="33C8DCAB" w14:textId="393A274E" w:rsidR="00B3767F" w:rsidRPr="001E488F" w:rsidRDefault="00AB0883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AB0883">
              <w:rPr>
                <w:rFonts w:ascii="Cambria" w:hAnsi="Cambria" w:cs="Calibri"/>
                <w:b/>
                <w:sz w:val="20"/>
                <w:lang w:val="hr-HR"/>
              </w:rPr>
              <w:t>ENVIRONMENTAL PROTECTION TECHNOLOGY</w:t>
            </w:r>
          </w:p>
        </w:tc>
      </w:tr>
      <w:tr w:rsidR="00CD26C5" w:rsidRPr="001E488F" w14:paraId="5E3CDAE1" w14:textId="77777777" w:rsidTr="008D0BF3">
        <w:tc>
          <w:tcPr>
            <w:tcW w:w="3931" w:type="dxa"/>
            <w:shd w:val="clear" w:color="auto" w:fill="auto"/>
            <w:vAlign w:val="center"/>
          </w:tcPr>
          <w:p w14:paraId="27873054" w14:textId="2AF1DED8" w:rsidR="00CD26C5" w:rsidRPr="001E488F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ISV</w:t>
            </w:r>
            <w:r w:rsidR="00AB7344">
              <w:rPr>
                <w:rFonts w:ascii="Cambria" w:hAnsi="Cambria" w:cs="Calibri"/>
                <w:sz w:val="20"/>
                <w:lang w:val="hr-HR"/>
              </w:rPr>
              <w:t xml:space="preserve">U </w:t>
            </w:r>
            <w:proofErr w:type="spellStart"/>
            <w:r w:rsidR="00AB7344">
              <w:rPr>
                <w:rFonts w:ascii="Cambria" w:hAnsi="Cambria" w:cs="Calibri"/>
                <w:sz w:val="20"/>
                <w:lang w:val="hr-HR"/>
              </w:rPr>
              <w:t>course</w:t>
            </w:r>
            <w:proofErr w:type="spellEnd"/>
            <w:r w:rsidR="00AB7344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="00AB7344">
              <w:rPr>
                <w:rFonts w:ascii="Cambria" w:hAnsi="Cambria" w:cs="Calibri"/>
                <w:sz w:val="20"/>
                <w:lang w:val="hr-HR"/>
              </w:rPr>
              <w:t>code</w:t>
            </w:r>
            <w:proofErr w:type="spellEnd"/>
            <w:r w:rsidRPr="001E488F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5850" w:type="dxa"/>
            <w:vAlign w:val="center"/>
          </w:tcPr>
          <w:p w14:paraId="0855CA41" w14:textId="4C6116AD" w:rsidR="00CD26C5" w:rsidRPr="001E488F" w:rsidRDefault="009428F7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9428F7">
              <w:rPr>
                <w:rFonts w:asciiTheme="majorHAnsi" w:hAnsiTheme="majorHAnsi" w:cstheme="majorHAnsi"/>
                <w:sz w:val="20"/>
              </w:rPr>
              <w:t>266805</w:t>
            </w:r>
          </w:p>
        </w:tc>
      </w:tr>
      <w:tr w:rsidR="0088777F" w:rsidRPr="0088777F" w14:paraId="3354A169" w14:textId="77777777" w:rsidTr="008D0BF3">
        <w:tc>
          <w:tcPr>
            <w:tcW w:w="3931" w:type="dxa"/>
            <w:shd w:val="clear" w:color="auto" w:fill="auto"/>
            <w:vAlign w:val="center"/>
          </w:tcPr>
          <w:p w14:paraId="33E259B7" w14:textId="319EB940" w:rsidR="0088777F" w:rsidRPr="00AB7344" w:rsidRDefault="00AB7344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color w:val="FF0000"/>
                <w:sz w:val="20"/>
                <w:lang w:val="hr-HR"/>
              </w:rPr>
            </w:pPr>
            <w:proofErr w:type="spellStart"/>
            <w:r w:rsidRPr="009B0A69">
              <w:rPr>
                <w:rFonts w:ascii="Cambria" w:hAnsi="Cambria" w:cs="Calibri"/>
                <w:sz w:val="20"/>
                <w:lang w:val="hr-HR"/>
              </w:rPr>
              <w:t>Course</w:t>
            </w:r>
            <w:proofErr w:type="spellEnd"/>
            <w:r w:rsidRPr="009B0A69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9B0A69">
              <w:rPr>
                <w:rFonts w:ascii="Cambria" w:hAnsi="Cambria" w:cs="Calibri"/>
                <w:sz w:val="20"/>
                <w:lang w:val="hr-HR"/>
              </w:rPr>
              <w:t>instructor</w:t>
            </w:r>
            <w:proofErr w:type="spellEnd"/>
            <w:r w:rsidRPr="009B0A69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5850" w:type="dxa"/>
            <w:vAlign w:val="center"/>
          </w:tcPr>
          <w:p w14:paraId="0D98A091" w14:textId="0309A8C0" w:rsidR="0088777F" w:rsidRPr="007074A8" w:rsidRDefault="0088777F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B23DE0" w:rsidRPr="0088777F" w14:paraId="6560F1DA" w14:textId="77777777" w:rsidTr="008D0BF3">
        <w:tc>
          <w:tcPr>
            <w:tcW w:w="3931" w:type="dxa"/>
            <w:shd w:val="clear" w:color="auto" w:fill="auto"/>
            <w:vAlign w:val="center"/>
          </w:tcPr>
          <w:p w14:paraId="67631F88" w14:textId="0648F0E8" w:rsidR="00B23DE0" w:rsidRPr="007764D3" w:rsidRDefault="00AB7344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sz w:val="20"/>
                <w:lang w:val="hr-HR"/>
              </w:rPr>
              <w:t>Course</w:t>
            </w:r>
            <w:proofErr w:type="spellEnd"/>
            <w:r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  <w:lang w:val="hr-HR"/>
              </w:rPr>
              <w:t>assistant</w:t>
            </w:r>
            <w:proofErr w:type="spellEnd"/>
            <w:r w:rsidR="00B23DE0" w:rsidRPr="007764D3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5850" w:type="dxa"/>
            <w:vAlign w:val="center"/>
          </w:tcPr>
          <w:p w14:paraId="60BD9DF0" w14:textId="43AFC583" w:rsidR="00B23DE0" w:rsidRPr="007074A8" w:rsidRDefault="00B23DE0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CD26C5" w:rsidRPr="001E488F" w14:paraId="6B83DEE1" w14:textId="77777777" w:rsidTr="008D0BF3">
        <w:tc>
          <w:tcPr>
            <w:tcW w:w="3931" w:type="dxa"/>
            <w:shd w:val="clear" w:color="auto" w:fill="auto"/>
            <w:vAlign w:val="center"/>
          </w:tcPr>
          <w:p w14:paraId="458FFC8C" w14:textId="2CC56333" w:rsidR="00CD26C5" w:rsidRPr="001E488F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A830DA">
              <w:rPr>
                <w:rFonts w:ascii="Cambria" w:hAnsi="Cambria" w:cs="Calibri"/>
                <w:sz w:val="20"/>
                <w:lang w:val="hr-HR"/>
              </w:rPr>
              <w:t>Stud</w:t>
            </w:r>
            <w:r w:rsidR="00AB7344" w:rsidRPr="00A830DA">
              <w:rPr>
                <w:rFonts w:ascii="Cambria" w:hAnsi="Cambria" w:cs="Calibri"/>
                <w:sz w:val="20"/>
                <w:lang w:val="hr-HR"/>
              </w:rPr>
              <w:t>y</w:t>
            </w:r>
            <w:proofErr w:type="spellEnd"/>
            <w:r w:rsidR="00AB7344" w:rsidRPr="00A830DA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="00AB7344" w:rsidRPr="00A830DA">
              <w:rPr>
                <w:rFonts w:ascii="Cambria" w:hAnsi="Cambria" w:cs="Calibri"/>
                <w:sz w:val="20"/>
                <w:lang w:val="hr-HR"/>
              </w:rPr>
              <w:t>programme</w:t>
            </w:r>
            <w:proofErr w:type="spellEnd"/>
            <w:r w:rsidR="00AB7344" w:rsidRPr="00A830DA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="00AB7344" w:rsidRPr="00A830DA">
              <w:rPr>
                <w:rFonts w:ascii="Cambria" w:hAnsi="Cambria" w:cs="Calibri"/>
                <w:sz w:val="20"/>
                <w:lang w:val="hr-HR"/>
              </w:rPr>
              <w:t>and</w:t>
            </w:r>
            <w:proofErr w:type="spellEnd"/>
            <w:r w:rsidR="00AB7344" w:rsidRPr="00A830DA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="00A830DA" w:rsidRPr="00A830DA">
              <w:rPr>
                <w:rFonts w:ascii="Cambria" w:hAnsi="Cambria" w:cs="Calibri"/>
                <w:sz w:val="20"/>
                <w:lang w:val="hr-HR"/>
              </w:rPr>
              <w:t>specialization</w:t>
            </w:r>
            <w:proofErr w:type="spellEnd"/>
            <w:r w:rsidR="00AB7344" w:rsidRPr="00A830DA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="00AB7344" w:rsidRPr="00A830DA">
              <w:rPr>
                <w:rFonts w:ascii="Cambria" w:hAnsi="Cambria" w:cs="Calibri"/>
                <w:sz w:val="20"/>
                <w:lang w:val="hr-HR"/>
              </w:rPr>
              <w:t>in</w:t>
            </w:r>
            <w:proofErr w:type="spellEnd"/>
            <w:r w:rsidR="00AB7344" w:rsidRPr="00A830DA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="00AB7344" w:rsidRPr="00A830DA">
              <w:rPr>
                <w:rFonts w:ascii="Cambria" w:hAnsi="Cambria" w:cs="Calibri"/>
                <w:sz w:val="20"/>
                <w:lang w:val="hr-HR"/>
              </w:rPr>
              <w:t>which</w:t>
            </w:r>
            <w:proofErr w:type="spellEnd"/>
            <w:r w:rsidR="00AB7344" w:rsidRPr="00A830DA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="00AB7344" w:rsidRPr="00A830DA">
              <w:rPr>
                <w:rFonts w:ascii="Cambria" w:hAnsi="Cambria" w:cs="Calibri"/>
                <w:sz w:val="20"/>
                <w:lang w:val="hr-HR"/>
              </w:rPr>
              <w:t>the</w:t>
            </w:r>
            <w:proofErr w:type="spellEnd"/>
            <w:r w:rsidR="00AB7344" w:rsidRPr="00A830DA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="00AB7344" w:rsidRPr="00A830DA">
              <w:rPr>
                <w:rFonts w:ascii="Cambria" w:hAnsi="Cambria" w:cs="Calibri"/>
                <w:sz w:val="20"/>
                <w:lang w:val="hr-HR"/>
              </w:rPr>
              <w:t>course</w:t>
            </w:r>
            <w:proofErr w:type="spellEnd"/>
            <w:r w:rsidR="00AB7344" w:rsidRPr="00A830DA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="00AB7344" w:rsidRPr="00A830DA">
              <w:rPr>
                <w:rFonts w:ascii="Cambria" w:hAnsi="Cambria" w:cs="Calibri"/>
                <w:sz w:val="20"/>
                <w:lang w:val="hr-HR"/>
              </w:rPr>
              <w:t>is</w:t>
            </w:r>
            <w:proofErr w:type="spellEnd"/>
            <w:r w:rsidR="00AB7344" w:rsidRPr="00A830DA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="00AB7344" w:rsidRPr="00A830DA">
              <w:rPr>
                <w:rFonts w:ascii="Cambria" w:hAnsi="Cambria" w:cs="Calibri"/>
                <w:sz w:val="20"/>
                <w:lang w:val="hr-HR"/>
              </w:rPr>
              <w:t>taught</w:t>
            </w:r>
            <w:proofErr w:type="spellEnd"/>
            <w:r w:rsidR="00AB7344" w:rsidRPr="00A830DA">
              <w:rPr>
                <w:rFonts w:ascii="Cambria" w:hAnsi="Cambria" w:cs="Calibri"/>
                <w:sz w:val="20"/>
                <w:lang w:val="hr-HR"/>
              </w:rPr>
              <w:t xml:space="preserve">: </w:t>
            </w:r>
            <w:r w:rsidRPr="00A830DA">
              <w:rPr>
                <w:rFonts w:ascii="Cambria" w:hAnsi="Cambria" w:cs="Calibri"/>
                <w:sz w:val="20"/>
                <w:lang w:val="hr-HR"/>
              </w:rPr>
              <w:t xml:space="preserve"> </w:t>
            </w:r>
          </w:p>
        </w:tc>
        <w:tc>
          <w:tcPr>
            <w:tcW w:w="5850" w:type="dxa"/>
            <w:vAlign w:val="center"/>
          </w:tcPr>
          <w:p w14:paraId="3FD86412" w14:textId="32FA1BDB" w:rsidR="00CD26C5" w:rsidRPr="001E488F" w:rsidRDefault="00AB0883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AB0883">
              <w:rPr>
                <w:rFonts w:ascii="Cambria" w:hAnsi="Cambria" w:cs="Calibri"/>
                <w:sz w:val="20"/>
                <w:lang w:val="hr-HR"/>
              </w:rPr>
              <w:t>Pro</w:t>
            </w:r>
            <w:r>
              <w:rPr>
                <w:rFonts w:ascii="Cambria" w:hAnsi="Cambria" w:cs="Calibri"/>
                <w:sz w:val="20"/>
                <w:lang w:val="hr-HR"/>
              </w:rPr>
              <w:t xml:space="preserve">fessional </w:t>
            </w:r>
            <w:proofErr w:type="spellStart"/>
            <w:r>
              <w:rPr>
                <w:rFonts w:ascii="Cambria" w:hAnsi="Cambria" w:cs="Calibri"/>
                <w:sz w:val="20"/>
                <w:lang w:val="hr-HR"/>
              </w:rPr>
              <w:t>undergraduate</w:t>
            </w:r>
            <w:proofErr w:type="spellEnd"/>
            <w:r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  <w:lang w:val="hr-HR"/>
              </w:rPr>
              <w:t>study</w:t>
            </w:r>
            <w:proofErr w:type="spellEnd"/>
            <w:r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  <w:lang w:val="hr-HR"/>
              </w:rPr>
              <w:t>of</w:t>
            </w:r>
            <w:proofErr w:type="spellEnd"/>
            <w:r w:rsidRPr="00AB0883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AB0883">
              <w:rPr>
                <w:rFonts w:ascii="Cambria" w:hAnsi="Cambria" w:cs="Calibri"/>
                <w:sz w:val="20"/>
                <w:lang w:val="hr-HR"/>
              </w:rPr>
              <w:t>food</w:t>
            </w:r>
            <w:proofErr w:type="spellEnd"/>
            <w:r w:rsidRPr="00AB0883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AB0883">
              <w:rPr>
                <w:rFonts w:ascii="Cambria" w:hAnsi="Cambria" w:cs="Calibri"/>
                <w:sz w:val="20"/>
                <w:lang w:val="hr-HR"/>
              </w:rPr>
              <w:t>technology</w:t>
            </w:r>
            <w:proofErr w:type="spellEnd"/>
          </w:p>
        </w:tc>
      </w:tr>
      <w:tr w:rsidR="00AB0883" w:rsidRPr="001E488F" w14:paraId="499ADC60" w14:textId="77777777" w:rsidTr="00163A6F">
        <w:tc>
          <w:tcPr>
            <w:tcW w:w="3931" w:type="dxa"/>
            <w:vAlign w:val="center"/>
          </w:tcPr>
          <w:p w14:paraId="4B1287B7" w14:textId="54AC0C24" w:rsidR="00AB0883" w:rsidRPr="001E488F" w:rsidRDefault="00AB0883" w:rsidP="00AB0883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ECTS </w:t>
            </w:r>
            <w:proofErr w:type="spellStart"/>
            <w:r>
              <w:rPr>
                <w:rFonts w:ascii="Cambria" w:hAnsi="Cambria" w:cs="Calibri"/>
                <w:sz w:val="20"/>
                <w:lang w:val="hr-HR"/>
              </w:rPr>
              <w:t>credits</w:t>
            </w:r>
            <w:proofErr w:type="spellEnd"/>
            <w:r w:rsidRPr="001E488F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5850" w:type="dxa"/>
          </w:tcPr>
          <w:p w14:paraId="20ED45C8" w14:textId="75556696" w:rsidR="00AB0883" w:rsidRPr="001E488F" w:rsidRDefault="00AB0883" w:rsidP="00AB088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5C5952">
              <w:rPr>
                <w:rFonts w:asciiTheme="majorHAnsi" w:hAnsiTheme="majorHAnsi" w:cstheme="majorHAnsi"/>
                <w:sz w:val="20"/>
              </w:rPr>
              <w:t>5.0</w:t>
            </w:r>
          </w:p>
        </w:tc>
      </w:tr>
      <w:tr w:rsidR="00AB0883" w:rsidRPr="001E488F" w14:paraId="044A21D2" w14:textId="77777777" w:rsidTr="00163A6F">
        <w:tc>
          <w:tcPr>
            <w:tcW w:w="3931" w:type="dxa"/>
            <w:vAlign w:val="center"/>
          </w:tcPr>
          <w:p w14:paraId="55053D18" w14:textId="7F14E456" w:rsidR="00AB0883" w:rsidRPr="001E488F" w:rsidRDefault="00AB0883" w:rsidP="00AB0883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1E488F">
              <w:rPr>
                <w:rFonts w:ascii="Cambria" w:hAnsi="Cambria" w:cs="Calibri"/>
                <w:sz w:val="20"/>
                <w:lang w:val="hr-HR"/>
              </w:rPr>
              <w:t>Semest</w:t>
            </w:r>
            <w:r>
              <w:rPr>
                <w:rFonts w:ascii="Cambria" w:hAnsi="Cambria" w:cs="Calibri"/>
                <w:sz w:val="20"/>
                <w:lang w:val="hr-HR"/>
              </w:rPr>
              <w:t>er</w:t>
            </w:r>
            <w:proofErr w:type="spellEnd"/>
            <w:r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  <w:lang w:val="hr-HR"/>
              </w:rPr>
              <w:t>of</w:t>
            </w:r>
            <w:proofErr w:type="spellEnd"/>
            <w:r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  <w:lang w:val="hr-HR"/>
              </w:rPr>
              <w:t>the</w:t>
            </w:r>
            <w:proofErr w:type="spellEnd"/>
            <w:r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  <w:lang w:val="hr-HR"/>
              </w:rPr>
              <w:t>course</w:t>
            </w:r>
            <w:proofErr w:type="spellEnd"/>
            <w:r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  <w:lang w:val="hr-HR"/>
              </w:rPr>
              <w:t>execution</w:t>
            </w:r>
            <w:proofErr w:type="spellEnd"/>
            <w:r w:rsidRPr="001E488F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5850" w:type="dxa"/>
          </w:tcPr>
          <w:p w14:paraId="4505A2FA" w14:textId="684D6CBE" w:rsidR="00AB0883" w:rsidRPr="001E488F" w:rsidRDefault="00AB0883" w:rsidP="00AB088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5C5952">
              <w:rPr>
                <w:rFonts w:asciiTheme="majorHAnsi" w:hAnsiTheme="majorHAnsi" w:cstheme="majorHAnsi"/>
                <w:sz w:val="20"/>
              </w:rPr>
              <w:t>III.</w:t>
            </w:r>
          </w:p>
        </w:tc>
      </w:tr>
      <w:tr w:rsidR="00AB0883" w:rsidRPr="00630907" w14:paraId="73F9D077" w14:textId="77777777" w:rsidTr="009B0A69">
        <w:trPr>
          <w:trHeight w:val="352"/>
        </w:trPr>
        <w:tc>
          <w:tcPr>
            <w:tcW w:w="3931" w:type="dxa"/>
            <w:vAlign w:val="center"/>
          </w:tcPr>
          <w:p w14:paraId="6B87DC20" w14:textId="6E242981" w:rsidR="00AB0883" w:rsidRPr="00630907" w:rsidRDefault="00AB0883" w:rsidP="00AB0883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sz w:val="20"/>
                <w:lang w:val="hr-HR"/>
              </w:rPr>
              <w:t>Exam</w:t>
            </w:r>
            <w:proofErr w:type="spellEnd"/>
            <w:r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  <w:lang w:val="hr-HR"/>
              </w:rPr>
              <w:t>prerequisites</w:t>
            </w:r>
            <w:proofErr w:type="spellEnd"/>
            <w:r w:rsidRPr="00630907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5850" w:type="dxa"/>
            <w:vAlign w:val="center"/>
          </w:tcPr>
          <w:p w14:paraId="5614B893" w14:textId="2B908C04" w:rsidR="00AB0883" w:rsidRPr="00630907" w:rsidRDefault="00AB0883" w:rsidP="00AB088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-</w:t>
            </w:r>
          </w:p>
        </w:tc>
      </w:tr>
      <w:tr w:rsidR="00AB0883" w:rsidRPr="001E488F" w14:paraId="160F2F2F" w14:textId="77777777" w:rsidTr="008D0BF3">
        <w:tc>
          <w:tcPr>
            <w:tcW w:w="3931" w:type="dxa"/>
            <w:vAlign w:val="center"/>
          </w:tcPr>
          <w:p w14:paraId="664148B4" w14:textId="42D6DB71" w:rsidR="00AB0883" w:rsidRPr="001E488F" w:rsidRDefault="00AB0883" w:rsidP="00AB0883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9B0A69">
              <w:rPr>
                <w:rFonts w:ascii="Cambria" w:hAnsi="Cambria" w:cs="Calibri"/>
                <w:sz w:val="20"/>
                <w:lang w:val="hr-HR"/>
              </w:rPr>
              <w:t>Course</w:t>
            </w:r>
            <w:proofErr w:type="spellEnd"/>
            <w:r w:rsidRPr="009B0A69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9B0A69">
              <w:rPr>
                <w:rFonts w:ascii="Cambria" w:hAnsi="Cambria" w:cs="Calibri"/>
                <w:sz w:val="20"/>
                <w:lang w:val="hr-HR"/>
              </w:rPr>
              <w:t>objectives</w:t>
            </w:r>
            <w:proofErr w:type="spellEnd"/>
            <w:r w:rsidRPr="009B0A69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5850" w:type="dxa"/>
            <w:vAlign w:val="center"/>
          </w:tcPr>
          <w:p w14:paraId="718F0066" w14:textId="08151342" w:rsidR="00AB0883" w:rsidRPr="001E488F" w:rsidRDefault="00AB0883" w:rsidP="00AB088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AB0883">
              <w:rPr>
                <w:rFonts w:ascii="Cambria" w:hAnsi="Cambria" w:cs="Calibri"/>
                <w:sz w:val="20"/>
                <w:lang w:val="hr-HR"/>
              </w:rPr>
              <w:t>The</w:t>
            </w:r>
            <w:proofErr w:type="spellEnd"/>
            <w:r w:rsidRPr="00AB0883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AB0883">
              <w:rPr>
                <w:rFonts w:ascii="Cambria" w:hAnsi="Cambria" w:cs="Calibri"/>
                <w:sz w:val="20"/>
                <w:lang w:val="hr-HR"/>
              </w:rPr>
              <w:t>aim</w:t>
            </w:r>
            <w:proofErr w:type="spellEnd"/>
            <w:r w:rsidRPr="00AB0883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AB0883">
              <w:rPr>
                <w:rFonts w:ascii="Cambria" w:hAnsi="Cambria" w:cs="Calibri"/>
                <w:sz w:val="20"/>
                <w:lang w:val="hr-HR"/>
              </w:rPr>
              <w:t>of</w:t>
            </w:r>
            <w:proofErr w:type="spellEnd"/>
            <w:r w:rsidRPr="00AB0883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AB0883">
              <w:rPr>
                <w:rFonts w:ascii="Cambria" w:hAnsi="Cambria" w:cs="Calibri"/>
                <w:sz w:val="20"/>
                <w:lang w:val="hr-HR"/>
              </w:rPr>
              <w:t>the</w:t>
            </w:r>
            <w:proofErr w:type="spellEnd"/>
            <w:r w:rsidRPr="00AB0883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AB0883">
              <w:rPr>
                <w:rFonts w:ascii="Cambria" w:hAnsi="Cambria" w:cs="Calibri"/>
                <w:sz w:val="20"/>
                <w:lang w:val="hr-HR"/>
              </w:rPr>
              <w:t>course</w:t>
            </w:r>
            <w:proofErr w:type="spellEnd"/>
            <w:r w:rsidRPr="00AB0883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AB0883">
              <w:rPr>
                <w:rFonts w:ascii="Cambria" w:hAnsi="Cambria" w:cs="Calibri"/>
                <w:sz w:val="20"/>
                <w:lang w:val="hr-HR"/>
              </w:rPr>
              <w:t>is</w:t>
            </w:r>
            <w:proofErr w:type="spellEnd"/>
            <w:r w:rsidRPr="00AB0883">
              <w:rPr>
                <w:rFonts w:ascii="Cambria" w:hAnsi="Cambria" w:cs="Calibri"/>
                <w:sz w:val="20"/>
                <w:lang w:val="hr-HR"/>
              </w:rPr>
              <w:t xml:space="preserve"> to </w:t>
            </w:r>
            <w:proofErr w:type="spellStart"/>
            <w:r w:rsidRPr="00AB0883">
              <w:rPr>
                <w:rFonts w:ascii="Cambria" w:hAnsi="Cambria" w:cs="Calibri"/>
                <w:sz w:val="20"/>
                <w:lang w:val="hr-HR"/>
              </w:rPr>
              <w:t>acquaint</w:t>
            </w:r>
            <w:proofErr w:type="spellEnd"/>
            <w:r w:rsidRPr="00AB0883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AB0883">
              <w:rPr>
                <w:rFonts w:ascii="Cambria" w:hAnsi="Cambria" w:cs="Calibri"/>
                <w:sz w:val="20"/>
                <w:lang w:val="hr-HR"/>
              </w:rPr>
              <w:t>students</w:t>
            </w:r>
            <w:proofErr w:type="spellEnd"/>
            <w:r w:rsidRPr="00AB0883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AB0883">
              <w:rPr>
                <w:rFonts w:ascii="Cambria" w:hAnsi="Cambria" w:cs="Calibri"/>
                <w:sz w:val="20"/>
                <w:lang w:val="hr-HR"/>
              </w:rPr>
              <w:t>with</w:t>
            </w:r>
            <w:proofErr w:type="spellEnd"/>
            <w:r w:rsidRPr="00AB0883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AB0883">
              <w:rPr>
                <w:rFonts w:ascii="Cambria" w:hAnsi="Cambria" w:cs="Calibri"/>
                <w:sz w:val="20"/>
                <w:lang w:val="hr-HR"/>
              </w:rPr>
              <w:t>the</w:t>
            </w:r>
            <w:proofErr w:type="spellEnd"/>
            <w:r w:rsidRPr="00AB0883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AB0883">
              <w:rPr>
                <w:rFonts w:ascii="Cambria" w:hAnsi="Cambria" w:cs="Calibri"/>
                <w:sz w:val="20"/>
                <w:lang w:val="hr-HR"/>
              </w:rPr>
              <w:t>basics</w:t>
            </w:r>
            <w:proofErr w:type="spellEnd"/>
            <w:r w:rsidRPr="00AB0883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AB0883">
              <w:rPr>
                <w:rFonts w:ascii="Cambria" w:hAnsi="Cambria" w:cs="Calibri"/>
                <w:sz w:val="20"/>
                <w:lang w:val="hr-HR"/>
              </w:rPr>
              <w:t>of</w:t>
            </w:r>
            <w:proofErr w:type="spellEnd"/>
            <w:r w:rsidRPr="00AB0883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AB0883">
              <w:rPr>
                <w:rFonts w:ascii="Cambria" w:hAnsi="Cambria" w:cs="Calibri"/>
                <w:sz w:val="20"/>
                <w:lang w:val="hr-HR"/>
              </w:rPr>
              <w:t>environmental</w:t>
            </w:r>
            <w:proofErr w:type="spellEnd"/>
            <w:r w:rsidRPr="00AB0883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AB0883">
              <w:rPr>
                <w:rFonts w:ascii="Cambria" w:hAnsi="Cambria" w:cs="Calibri"/>
                <w:sz w:val="20"/>
                <w:lang w:val="hr-HR"/>
              </w:rPr>
              <w:t>protection</w:t>
            </w:r>
            <w:proofErr w:type="spellEnd"/>
            <w:r w:rsidRPr="00AB0883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AB0883">
              <w:rPr>
                <w:rFonts w:ascii="Cambria" w:hAnsi="Cambria" w:cs="Calibri"/>
                <w:sz w:val="20"/>
                <w:lang w:val="hr-HR"/>
              </w:rPr>
              <w:t>in</w:t>
            </w:r>
            <w:proofErr w:type="spellEnd"/>
            <w:r w:rsidRPr="00AB0883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AB0883">
              <w:rPr>
                <w:rFonts w:ascii="Cambria" w:hAnsi="Cambria" w:cs="Calibri"/>
                <w:sz w:val="20"/>
                <w:lang w:val="hr-HR"/>
              </w:rPr>
              <w:t>the</w:t>
            </w:r>
            <w:proofErr w:type="spellEnd"/>
            <w:r w:rsidRPr="00AB0883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AB0883">
              <w:rPr>
                <w:rFonts w:ascii="Cambria" w:hAnsi="Cambria" w:cs="Calibri"/>
                <w:sz w:val="20"/>
                <w:lang w:val="hr-HR"/>
              </w:rPr>
              <w:t>production</w:t>
            </w:r>
            <w:proofErr w:type="spellEnd"/>
            <w:r w:rsidRPr="00AB0883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AB0883">
              <w:rPr>
                <w:rFonts w:ascii="Cambria" w:hAnsi="Cambria" w:cs="Calibri"/>
                <w:sz w:val="20"/>
                <w:lang w:val="hr-HR"/>
              </w:rPr>
              <w:t>of</w:t>
            </w:r>
            <w:proofErr w:type="spellEnd"/>
            <w:r w:rsidRPr="00AB0883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AB0883">
              <w:rPr>
                <w:rFonts w:ascii="Cambria" w:hAnsi="Cambria" w:cs="Calibri"/>
                <w:sz w:val="20"/>
                <w:lang w:val="hr-HR"/>
              </w:rPr>
              <w:t>food</w:t>
            </w:r>
            <w:proofErr w:type="spellEnd"/>
            <w:r w:rsidRPr="00AB0883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AB0883">
              <w:rPr>
                <w:rFonts w:ascii="Cambria" w:hAnsi="Cambria" w:cs="Calibri"/>
                <w:sz w:val="20"/>
                <w:lang w:val="hr-HR"/>
              </w:rPr>
              <w:t>products</w:t>
            </w:r>
            <w:proofErr w:type="spellEnd"/>
            <w:r w:rsidRPr="00AB0883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AB0883">
              <w:rPr>
                <w:rFonts w:ascii="Cambria" w:hAnsi="Cambria" w:cs="Calibri"/>
                <w:sz w:val="20"/>
                <w:lang w:val="hr-HR"/>
              </w:rPr>
              <w:t>and</w:t>
            </w:r>
            <w:proofErr w:type="spellEnd"/>
            <w:r w:rsidRPr="00AB0883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AB0883">
              <w:rPr>
                <w:rFonts w:ascii="Cambria" w:hAnsi="Cambria" w:cs="Calibri"/>
                <w:sz w:val="20"/>
                <w:lang w:val="hr-HR"/>
              </w:rPr>
              <w:t>the</w:t>
            </w:r>
            <w:proofErr w:type="spellEnd"/>
            <w:r w:rsidRPr="00AB0883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AB0883">
              <w:rPr>
                <w:rFonts w:ascii="Cambria" w:hAnsi="Cambria" w:cs="Calibri"/>
                <w:sz w:val="20"/>
                <w:lang w:val="hr-HR"/>
              </w:rPr>
              <w:t>primary</w:t>
            </w:r>
            <w:proofErr w:type="spellEnd"/>
            <w:r w:rsidRPr="00AB0883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AB0883">
              <w:rPr>
                <w:rFonts w:ascii="Cambria" w:hAnsi="Cambria" w:cs="Calibri"/>
                <w:sz w:val="20"/>
                <w:lang w:val="hr-HR"/>
              </w:rPr>
              <w:t>production</w:t>
            </w:r>
            <w:proofErr w:type="spellEnd"/>
            <w:r w:rsidRPr="00AB0883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AB0883">
              <w:rPr>
                <w:rFonts w:ascii="Cambria" w:hAnsi="Cambria" w:cs="Calibri"/>
                <w:sz w:val="20"/>
                <w:lang w:val="hr-HR"/>
              </w:rPr>
              <w:t>of</w:t>
            </w:r>
            <w:proofErr w:type="spellEnd"/>
            <w:r w:rsidRPr="00AB0883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AB0883">
              <w:rPr>
                <w:rFonts w:ascii="Cambria" w:hAnsi="Cambria" w:cs="Calibri"/>
                <w:sz w:val="20"/>
                <w:lang w:val="hr-HR"/>
              </w:rPr>
              <w:t>raw</w:t>
            </w:r>
            <w:proofErr w:type="spellEnd"/>
            <w:r w:rsidRPr="00AB0883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AB0883">
              <w:rPr>
                <w:rFonts w:ascii="Cambria" w:hAnsi="Cambria" w:cs="Calibri"/>
                <w:sz w:val="20"/>
                <w:lang w:val="hr-HR"/>
              </w:rPr>
              <w:t>materials</w:t>
            </w:r>
            <w:proofErr w:type="spellEnd"/>
            <w:r w:rsidRPr="00AB0883">
              <w:rPr>
                <w:rFonts w:ascii="Cambria" w:hAnsi="Cambria" w:cs="Calibri"/>
                <w:sz w:val="20"/>
                <w:lang w:val="hr-HR"/>
              </w:rPr>
              <w:t xml:space="preserve">. </w:t>
            </w:r>
            <w:proofErr w:type="spellStart"/>
            <w:r w:rsidRPr="00AB0883">
              <w:rPr>
                <w:rFonts w:ascii="Cambria" w:hAnsi="Cambria" w:cs="Calibri"/>
                <w:sz w:val="20"/>
                <w:lang w:val="hr-HR"/>
              </w:rPr>
              <w:t>By</w:t>
            </w:r>
            <w:proofErr w:type="spellEnd"/>
            <w:r w:rsidRPr="00AB0883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AB0883">
              <w:rPr>
                <w:rFonts w:ascii="Cambria" w:hAnsi="Cambria" w:cs="Calibri"/>
                <w:sz w:val="20"/>
                <w:lang w:val="hr-HR"/>
              </w:rPr>
              <w:t>means</w:t>
            </w:r>
            <w:proofErr w:type="spellEnd"/>
            <w:r w:rsidRPr="00AB0883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AB0883">
              <w:rPr>
                <w:rFonts w:ascii="Cambria" w:hAnsi="Cambria" w:cs="Calibri"/>
                <w:sz w:val="20"/>
                <w:lang w:val="hr-HR"/>
              </w:rPr>
              <w:t>of</w:t>
            </w:r>
            <w:proofErr w:type="spellEnd"/>
            <w:r w:rsidRPr="00AB0883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AB0883">
              <w:rPr>
                <w:rFonts w:ascii="Cambria" w:hAnsi="Cambria" w:cs="Calibri"/>
                <w:sz w:val="20"/>
                <w:lang w:val="hr-HR"/>
              </w:rPr>
              <w:t>an</w:t>
            </w:r>
            <w:proofErr w:type="spellEnd"/>
            <w:r w:rsidRPr="00AB0883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AB0883">
              <w:rPr>
                <w:rFonts w:ascii="Cambria" w:hAnsi="Cambria" w:cs="Calibri"/>
                <w:sz w:val="20"/>
                <w:lang w:val="hr-HR"/>
              </w:rPr>
              <w:t>understanding</w:t>
            </w:r>
            <w:proofErr w:type="spellEnd"/>
            <w:r w:rsidRPr="00AB0883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AB0883">
              <w:rPr>
                <w:rFonts w:ascii="Cambria" w:hAnsi="Cambria" w:cs="Calibri"/>
                <w:sz w:val="20"/>
                <w:lang w:val="hr-HR"/>
              </w:rPr>
              <w:t>of</w:t>
            </w:r>
            <w:proofErr w:type="spellEnd"/>
            <w:r w:rsidRPr="00AB0883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AB0883">
              <w:rPr>
                <w:rFonts w:ascii="Cambria" w:hAnsi="Cambria" w:cs="Calibri"/>
                <w:sz w:val="20"/>
                <w:lang w:val="hr-HR"/>
              </w:rPr>
              <w:t>the</w:t>
            </w:r>
            <w:proofErr w:type="spellEnd"/>
            <w:r w:rsidRPr="00AB0883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AB0883">
              <w:rPr>
                <w:rFonts w:ascii="Cambria" w:hAnsi="Cambria" w:cs="Calibri"/>
                <w:sz w:val="20"/>
                <w:lang w:val="hr-HR"/>
              </w:rPr>
              <w:t>issues</w:t>
            </w:r>
            <w:proofErr w:type="spellEnd"/>
            <w:r w:rsidRPr="00AB0883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AB0883">
              <w:rPr>
                <w:rFonts w:ascii="Cambria" w:hAnsi="Cambria" w:cs="Calibri"/>
                <w:sz w:val="20"/>
                <w:lang w:val="hr-HR"/>
              </w:rPr>
              <w:t>of</w:t>
            </w:r>
            <w:proofErr w:type="spellEnd"/>
            <w:r w:rsidRPr="00AB0883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AB0883">
              <w:rPr>
                <w:rFonts w:ascii="Cambria" w:hAnsi="Cambria" w:cs="Calibri"/>
                <w:sz w:val="20"/>
                <w:lang w:val="hr-HR"/>
              </w:rPr>
              <w:t>environmental</w:t>
            </w:r>
            <w:proofErr w:type="spellEnd"/>
            <w:r w:rsidRPr="00AB0883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AB0883">
              <w:rPr>
                <w:rFonts w:ascii="Cambria" w:hAnsi="Cambria" w:cs="Calibri"/>
                <w:sz w:val="20"/>
                <w:lang w:val="hr-HR"/>
              </w:rPr>
              <w:t>protection</w:t>
            </w:r>
            <w:proofErr w:type="spellEnd"/>
            <w:r w:rsidRPr="00AB0883">
              <w:rPr>
                <w:rFonts w:ascii="Cambria" w:hAnsi="Cambria" w:cs="Calibri"/>
                <w:sz w:val="20"/>
                <w:lang w:val="hr-HR"/>
              </w:rPr>
              <w:t xml:space="preserve">, </w:t>
            </w:r>
            <w:proofErr w:type="spellStart"/>
            <w:r w:rsidRPr="00AB0883">
              <w:rPr>
                <w:rFonts w:ascii="Cambria" w:hAnsi="Cambria" w:cs="Calibri"/>
                <w:sz w:val="20"/>
                <w:lang w:val="hr-HR"/>
              </w:rPr>
              <w:t>legal</w:t>
            </w:r>
            <w:proofErr w:type="spellEnd"/>
            <w:r w:rsidRPr="00AB0883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AB0883">
              <w:rPr>
                <w:rFonts w:ascii="Cambria" w:hAnsi="Cambria" w:cs="Calibri"/>
                <w:sz w:val="20"/>
                <w:lang w:val="hr-HR"/>
              </w:rPr>
              <w:t>acts</w:t>
            </w:r>
            <w:proofErr w:type="spellEnd"/>
            <w:r w:rsidRPr="00AB0883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AB0883">
              <w:rPr>
                <w:rFonts w:ascii="Cambria" w:hAnsi="Cambria" w:cs="Calibri"/>
                <w:sz w:val="20"/>
                <w:lang w:val="hr-HR"/>
              </w:rPr>
              <w:t>and</w:t>
            </w:r>
            <w:proofErr w:type="spellEnd"/>
            <w:r w:rsidRPr="00AB0883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AB0883">
              <w:rPr>
                <w:rFonts w:ascii="Cambria" w:hAnsi="Cambria" w:cs="Calibri"/>
                <w:sz w:val="20"/>
                <w:lang w:val="hr-HR"/>
              </w:rPr>
              <w:t>the</w:t>
            </w:r>
            <w:proofErr w:type="spellEnd"/>
            <w:r w:rsidRPr="00AB0883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AB0883">
              <w:rPr>
                <w:rFonts w:ascii="Cambria" w:hAnsi="Cambria" w:cs="Calibri"/>
                <w:sz w:val="20"/>
                <w:lang w:val="hr-HR"/>
              </w:rPr>
              <w:t>possibilities</w:t>
            </w:r>
            <w:proofErr w:type="spellEnd"/>
            <w:r w:rsidRPr="00AB0883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AB0883">
              <w:rPr>
                <w:rFonts w:ascii="Cambria" w:hAnsi="Cambria" w:cs="Calibri"/>
                <w:sz w:val="20"/>
                <w:lang w:val="hr-HR"/>
              </w:rPr>
              <w:t>that</w:t>
            </w:r>
            <w:proofErr w:type="spellEnd"/>
            <w:r w:rsidRPr="00AB0883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AB0883">
              <w:rPr>
                <w:rFonts w:ascii="Cambria" w:hAnsi="Cambria" w:cs="Calibri"/>
                <w:sz w:val="20"/>
                <w:lang w:val="hr-HR"/>
              </w:rPr>
              <w:t>the</w:t>
            </w:r>
            <w:proofErr w:type="spellEnd"/>
            <w:r w:rsidRPr="00AB0883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AB0883">
              <w:rPr>
                <w:rFonts w:ascii="Cambria" w:hAnsi="Cambria" w:cs="Calibri"/>
                <w:sz w:val="20"/>
                <w:lang w:val="hr-HR"/>
              </w:rPr>
              <w:t>profession</w:t>
            </w:r>
            <w:proofErr w:type="spellEnd"/>
            <w:r w:rsidRPr="00AB0883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AB0883">
              <w:rPr>
                <w:rFonts w:ascii="Cambria" w:hAnsi="Cambria" w:cs="Calibri"/>
                <w:sz w:val="20"/>
                <w:lang w:val="hr-HR"/>
              </w:rPr>
              <w:t>faces</w:t>
            </w:r>
            <w:proofErr w:type="spellEnd"/>
            <w:r w:rsidRPr="00AB0883">
              <w:rPr>
                <w:rFonts w:ascii="Cambria" w:hAnsi="Cambria" w:cs="Calibri"/>
                <w:sz w:val="20"/>
                <w:lang w:val="hr-HR"/>
              </w:rPr>
              <w:t xml:space="preserve">, </w:t>
            </w:r>
            <w:proofErr w:type="spellStart"/>
            <w:r w:rsidRPr="00AB0883">
              <w:rPr>
                <w:rFonts w:ascii="Cambria" w:hAnsi="Cambria" w:cs="Calibri"/>
                <w:sz w:val="20"/>
                <w:lang w:val="hr-HR"/>
              </w:rPr>
              <w:t>the</w:t>
            </w:r>
            <w:proofErr w:type="spellEnd"/>
            <w:r w:rsidRPr="00AB0883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AB0883">
              <w:rPr>
                <w:rFonts w:ascii="Cambria" w:hAnsi="Cambria" w:cs="Calibri"/>
                <w:sz w:val="20"/>
                <w:lang w:val="hr-HR"/>
              </w:rPr>
              <w:t>aim</w:t>
            </w:r>
            <w:proofErr w:type="spellEnd"/>
            <w:r w:rsidRPr="00AB0883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AB0883">
              <w:rPr>
                <w:rFonts w:ascii="Cambria" w:hAnsi="Cambria" w:cs="Calibri"/>
                <w:sz w:val="20"/>
                <w:lang w:val="hr-HR"/>
              </w:rPr>
              <w:t>of</w:t>
            </w:r>
            <w:proofErr w:type="spellEnd"/>
            <w:r w:rsidRPr="00AB0883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AB0883">
              <w:rPr>
                <w:rFonts w:ascii="Cambria" w:hAnsi="Cambria" w:cs="Calibri"/>
                <w:sz w:val="20"/>
                <w:lang w:val="hr-HR"/>
              </w:rPr>
              <w:t>the</w:t>
            </w:r>
            <w:proofErr w:type="spellEnd"/>
            <w:r w:rsidRPr="00AB0883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AB0883">
              <w:rPr>
                <w:rFonts w:ascii="Cambria" w:hAnsi="Cambria" w:cs="Calibri"/>
                <w:sz w:val="20"/>
                <w:lang w:val="hr-HR"/>
              </w:rPr>
              <w:t>course</w:t>
            </w:r>
            <w:proofErr w:type="spellEnd"/>
            <w:r w:rsidRPr="00AB0883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AB0883">
              <w:rPr>
                <w:rFonts w:ascii="Cambria" w:hAnsi="Cambria" w:cs="Calibri"/>
                <w:sz w:val="20"/>
                <w:lang w:val="hr-HR"/>
              </w:rPr>
              <w:t>is</w:t>
            </w:r>
            <w:proofErr w:type="spellEnd"/>
            <w:r w:rsidRPr="00AB0883">
              <w:rPr>
                <w:rFonts w:ascii="Cambria" w:hAnsi="Cambria" w:cs="Calibri"/>
                <w:sz w:val="20"/>
                <w:lang w:val="hr-HR"/>
              </w:rPr>
              <w:t xml:space="preserve"> to make </w:t>
            </w:r>
            <w:proofErr w:type="spellStart"/>
            <w:r w:rsidRPr="00AB0883">
              <w:rPr>
                <w:rFonts w:ascii="Cambria" w:hAnsi="Cambria" w:cs="Calibri"/>
                <w:sz w:val="20"/>
                <w:lang w:val="hr-HR"/>
              </w:rPr>
              <w:t>students</w:t>
            </w:r>
            <w:proofErr w:type="spellEnd"/>
            <w:r w:rsidRPr="00AB0883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AB0883">
              <w:rPr>
                <w:rFonts w:ascii="Cambria" w:hAnsi="Cambria" w:cs="Calibri"/>
                <w:sz w:val="20"/>
                <w:lang w:val="hr-HR"/>
              </w:rPr>
              <w:t>aware</w:t>
            </w:r>
            <w:proofErr w:type="spellEnd"/>
            <w:r w:rsidRPr="00AB0883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AB0883">
              <w:rPr>
                <w:rFonts w:ascii="Cambria" w:hAnsi="Cambria" w:cs="Calibri"/>
                <w:sz w:val="20"/>
                <w:lang w:val="hr-HR"/>
              </w:rPr>
              <w:t>of</w:t>
            </w:r>
            <w:proofErr w:type="spellEnd"/>
            <w:r w:rsidRPr="00AB0883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AB0883">
              <w:rPr>
                <w:rFonts w:ascii="Cambria" w:hAnsi="Cambria" w:cs="Calibri"/>
                <w:sz w:val="20"/>
                <w:lang w:val="hr-HR"/>
              </w:rPr>
              <w:t>the</w:t>
            </w:r>
            <w:proofErr w:type="spellEnd"/>
            <w:r w:rsidRPr="00AB0883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AB0883">
              <w:rPr>
                <w:rFonts w:ascii="Cambria" w:hAnsi="Cambria" w:cs="Calibri"/>
                <w:sz w:val="20"/>
                <w:lang w:val="hr-HR"/>
              </w:rPr>
              <w:t>problems</w:t>
            </w:r>
            <w:proofErr w:type="spellEnd"/>
            <w:r w:rsidRPr="00AB0883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AB0883">
              <w:rPr>
                <w:rFonts w:ascii="Cambria" w:hAnsi="Cambria" w:cs="Calibri"/>
                <w:sz w:val="20"/>
                <w:lang w:val="hr-HR"/>
              </w:rPr>
              <w:t>caused</w:t>
            </w:r>
            <w:proofErr w:type="spellEnd"/>
            <w:r w:rsidRPr="00AB0883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AB0883">
              <w:rPr>
                <w:rFonts w:ascii="Cambria" w:hAnsi="Cambria" w:cs="Calibri"/>
                <w:sz w:val="20"/>
                <w:lang w:val="hr-HR"/>
              </w:rPr>
              <w:t>by</w:t>
            </w:r>
            <w:proofErr w:type="spellEnd"/>
            <w:r w:rsidRPr="00AB0883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AB0883">
              <w:rPr>
                <w:rFonts w:ascii="Cambria" w:hAnsi="Cambria" w:cs="Calibri"/>
                <w:sz w:val="20"/>
                <w:lang w:val="hr-HR"/>
              </w:rPr>
              <w:t>environmental</w:t>
            </w:r>
            <w:proofErr w:type="spellEnd"/>
            <w:r w:rsidRPr="00AB0883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AB0883">
              <w:rPr>
                <w:rFonts w:ascii="Cambria" w:hAnsi="Cambria" w:cs="Calibri"/>
                <w:sz w:val="20"/>
                <w:lang w:val="hr-HR"/>
              </w:rPr>
              <w:t>pollution</w:t>
            </w:r>
            <w:proofErr w:type="spellEnd"/>
            <w:r w:rsidRPr="00AB0883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AB0883">
              <w:rPr>
                <w:rFonts w:ascii="Cambria" w:hAnsi="Cambria" w:cs="Calibri"/>
                <w:sz w:val="20"/>
                <w:lang w:val="hr-HR"/>
              </w:rPr>
              <w:t>and</w:t>
            </w:r>
            <w:proofErr w:type="spellEnd"/>
            <w:r w:rsidRPr="00AB0883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AB0883">
              <w:rPr>
                <w:rFonts w:ascii="Cambria" w:hAnsi="Cambria" w:cs="Calibri"/>
                <w:sz w:val="20"/>
                <w:lang w:val="hr-HR"/>
              </w:rPr>
              <w:t>the</w:t>
            </w:r>
            <w:proofErr w:type="spellEnd"/>
            <w:r w:rsidRPr="00AB0883">
              <w:rPr>
                <w:rFonts w:ascii="Cambria" w:hAnsi="Cambria" w:cs="Calibri"/>
                <w:sz w:val="20"/>
                <w:lang w:val="hr-HR"/>
              </w:rPr>
              <w:t xml:space="preserve"> use </w:t>
            </w:r>
            <w:proofErr w:type="spellStart"/>
            <w:r w:rsidRPr="00AB0883">
              <w:rPr>
                <w:rFonts w:ascii="Cambria" w:hAnsi="Cambria" w:cs="Calibri"/>
                <w:sz w:val="20"/>
                <w:lang w:val="hr-HR"/>
              </w:rPr>
              <w:t>of</w:t>
            </w:r>
            <w:proofErr w:type="spellEnd"/>
            <w:r w:rsidRPr="00AB0883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AB0883">
              <w:rPr>
                <w:rFonts w:ascii="Cambria" w:hAnsi="Cambria" w:cs="Calibri"/>
                <w:sz w:val="20"/>
                <w:lang w:val="hr-HR"/>
              </w:rPr>
              <w:t>technologies</w:t>
            </w:r>
            <w:proofErr w:type="spellEnd"/>
            <w:r w:rsidRPr="00AB0883">
              <w:rPr>
                <w:rFonts w:ascii="Cambria" w:hAnsi="Cambria" w:cs="Calibri"/>
                <w:sz w:val="20"/>
                <w:lang w:val="hr-HR"/>
              </w:rPr>
              <w:t xml:space="preserve"> for </w:t>
            </w:r>
            <w:proofErr w:type="spellStart"/>
            <w:r w:rsidRPr="00AB0883">
              <w:rPr>
                <w:rFonts w:ascii="Cambria" w:hAnsi="Cambria" w:cs="Calibri"/>
                <w:sz w:val="20"/>
                <w:lang w:val="hr-HR"/>
              </w:rPr>
              <w:t>environmental</w:t>
            </w:r>
            <w:proofErr w:type="spellEnd"/>
            <w:r w:rsidRPr="00AB0883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AB0883">
              <w:rPr>
                <w:rFonts w:ascii="Cambria" w:hAnsi="Cambria" w:cs="Calibri"/>
                <w:sz w:val="20"/>
                <w:lang w:val="hr-HR"/>
              </w:rPr>
              <w:t>protection</w:t>
            </w:r>
            <w:proofErr w:type="spellEnd"/>
            <w:r w:rsidRPr="00AB0883">
              <w:rPr>
                <w:rFonts w:ascii="Cambria" w:hAnsi="Cambria" w:cs="Calibri"/>
                <w:sz w:val="20"/>
                <w:lang w:val="hr-HR"/>
              </w:rPr>
              <w:t xml:space="preserve">, </w:t>
            </w:r>
            <w:proofErr w:type="spellStart"/>
            <w:r w:rsidRPr="00AB0883">
              <w:rPr>
                <w:rFonts w:ascii="Cambria" w:hAnsi="Cambria" w:cs="Calibri"/>
                <w:sz w:val="20"/>
                <w:lang w:val="hr-HR"/>
              </w:rPr>
              <w:t>i.e</w:t>
            </w:r>
            <w:proofErr w:type="spellEnd"/>
            <w:r w:rsidRPr="00AB0883">
              <w:rPr>
                <w:rFonts w:ascii="Cambria" w:hAnsi="Cambria" w:cs="Calibri"/>
                <w:sz w:val="20"/>
                <w:lang w:val="hr-HR"/>
              </w:rPr>
              <w:t xml:space="preserve">. </w:t>
            </w:r>
            <w:proofErr w:type="spellStart"/>
            <w:r w:rsidRPr="00AB0883">
              <w:rPr>
                <w:rFonts w:ascii="Cambria" w:hAnsi="Cambria" w:cs="Calibri"/>
                <w:sz w:val="20"/>
                <w:lang w:val="hr-HR"/>
              </w:rPr>
              <w:t>primarily</w:t>
            </w:r>
            <w:proofErr w:type="spellEnd"/>
            <w:r w:rsidRPr="00AB0883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AB0883">
              <w:rPr>
                <w:rFonts w:ascii="Cambria" w:hAnsi="Cambria" w:cs="Calibri"/>
                <w:sz w:val="20"/>
                <w:lang w:val="hr-HR"/>
              </w:rPr>
              <w:t>technologies</w:t>
            </w:r>
            <w:proofErr w:type="spellEnd"/>
            <w:r w:rsidRPr="00AB0883">
              <w:rPr>
                <w:rFonts w:ascii="Cambria" w:hAnsi="Cambria" w:cs="Calibri"/>
                <w:sz w:val="20"/>
                <w:lang w:val="hr-HR"/>
              </w:rPr>
              <w:t xml:space="preserve"> for </w:t>
            </w:r>
            <w:proofErr w:type="spellStart"/>
            <w:r w:rsidRPr="00AB0883">
              <w:rPr>
                <w:rFonts w:ascii="Cambria" w:hAnsi="Cambria" w:cs="Calibri"/>
                <w:sz w:val="20"/>
                <w:lang w:val="hr-HR"/>
              </w:rPr>
              <w:t>the</w:t>
            </w:r>
            <w:proofErr w:type="spellEnd"/>
            <w:r w:rsidRPr="00AB0883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AB0883">
              <w:rPr>
                <w:rFonts w:ascii="Cambria" w:hAnsi="Cambria" w:cs="Calibri"/>
                <w:sz w:val="20"/>
                <w:lang w:val="hr-HR"/>
              </w:rPr>
              <w:t>treatment</w:t>
            </w:r>
            <w:proofErr w:type="spellEnd"/>
            <w:r w:rsidRPr="00AB0883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AB0883">
              <w:rPr>
                <w:rFonts w:ascii="Cambria" w:hAnsi="Cambria" w:cs="Calibri"/>
                <w:sz w:val="20"/>
                <w:lang w:val="hr-HR"/>
              </w:rPr>
              <w:t>of</w:t>
            </w:r>
            <w:proofErr w:type="spellEnd"/>
            <w:r w:rsidRPr="00AB0883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AB0883">
              <w:rPr>
                <w:rFonts w:ascii="Cambria" w:hAnsi="Cambria" w:cs="Calibri"/>
                <w:sz w:val="20"/>
                <w:lang w:val="hr-HR"/>
              </w:rPr>
              <w:t>waste</w:t>
            </w:r>
            <w:proofErr w:type="spellEnd"/>
            <w:r w:rsidRPr="00AB0883">
              <w:rPr>
                <w:rFonts w:ascii="Cambria" w:hAnsi="Cambria" w:cs="Calibri"/>
                <w:sz w:val="20"/>
                <w:lang w:val="hr-HR"/>
              </w:rPr>
              <w:t xml:space="preserve"> water </w:t>
            </w:r>
            <w:proofErr w:type="spellStart"/>
            <w:r w:rsidRPr="00AB0883">
              <w:rPr>
                <w:rFonts w:ascii="Cambria" w:hAnsi="Cambria" w:cs="Calibri"/>
                <w:sz w:val="20"/>
                <w:lang w:val="hr-HR"/>
              </w:rPr>
              <w:t>and</w:t>
            </w:r>
            <w:proofErr w:type="spellEnd"/>
            <w:r w:rsidRPr="00AB0883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AB0883">
              <w:rPr>
                <w:rFonts w:ascii="Cambria" w:hAnsi="Cambria" w:cs="Calibri"/>
                <w:sz w:val="20"/>
                <w:lang w:val="hr-HR"/>
              </w:rPr>
              <w:t>the</w:t>
            </w:r>
            <w:proofErr w:type="spellEnd"/>
            <w:r w:rsidRPr="00AB0883">
              <w:rPr>
                <w:rFonts w:ascii="Cambria" w:hAnsi="Cambria" w:cs="Calibri"/>
                <w:sz w:val="20"/>
                <w:lang w:val="hr-HR"/>
              </w:rPr>
              <w:t xml:space="preserve"> processing </w:t>
            </w:r>
            <w:proofErr w:type="spellStart"/>
            <w:r w:rsidRPr="00AB0883">
              <w:rPr>
                <w:rFonts w:ascii="Cambria" w:hAnsi="Cambria" w:cs="Calibri"/>
                <w:sz w:val="20"/>
                <w:lang w:val="hr-HR"/>
              </w:rPr>
              <w:t>of</w:t>
            </w:r>
            <w:proofErr w:type="spellEnd"/>
            <w:r w:rsidRPr="00AB0883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AB0883">
              <w:rPr>
                <w:rFonts w:ascii="Cambria" w:hAnsi="Cambria" w:cs="Calibri"/>
                <w:sz w:val="20"/>
                <w:lang w:val="hr-HR"/>
              </w:rPr>
              <w:t>by-products</w:t>
            </w:r>
            <w:proofErr w:type="spellEnd"/>
            <w:r w:rsidRPr="00AB0883">
              <w:rPr>
                <w:rFonts w:ascii="Cambria" w:hAnsi="Cambria" w:cs="Calibri"/>
                <w:sz w:val="20"/>
                <w:lang w:val="hr-HR"/>
              </w:rPr>
              <w:t>.</w:t>
            </w:r>
          </w:p>
        </w:tc>
      </w:tr>
    </w:tbl>
    <w:p w14:paraId="5F91E7BA" w14:textId="77777777" w:rsidR="006C68C9" w:rsidRPr="001E488F" w:rsidRDefault="006C68C9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7B73B99C" w14:textId="1ADD961E" w:rsidR="00B054B7" w:rsidRPr="001E488F" w:rsidRDefault="00AB7344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proofErr w:type="spellStart"/>
      <w:r>
        <w:rPr>
          <w:rFonts w:ascii="Cambria" w:hAnsi="Cambria" w:cs="Calibri"/>
          <w:b/>
          <w:sz w:val="20"/>
          <w:lang w:val="hr-HR"/>
        </w:rPr>
        <w:t>Course</w:t>
      </w:r>
      <w:proofErr w:type="spellEnd"/>
      <w:r>
        <w:rPr>
          <w:rFonts w:ascii="Cambria" w:hAnsi="Cambria" w:cs="Calibri"/>
          <w:b/>
          <w:sz w:val="20"/>
          <w:lang w:val="hr-HR"/>
        </w:rPr>
        <w:t xml:space="preserve"> </w:t>
      </w:r>
      <w:proofErr w:type="spellStart"/>
      <w:r>
        <w:rPr>
          <w:rFonts w:ascii="Cambria" w:hAnsi="Cambria" w:cs="Calibri"/>
          <w:b/>
          <w:sz w:val="20"/>
          <w:lang w:val="hr-HR"/>
        </w:rPr>
        <w:t>structure</w:t>
      </w:r>
      <w:proofErr w:type="spellEnd"/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1418"/>
        <w:gridCol w:w="4394"/>
      </w:tblGrid>
      <w:tr w:rsidR="00205AA7" w:rsidRPr="00205AA7" w14:paraId="08DE8CF1" w14:textId="77777777" w:rsidTr="008D0BF3">
        <w:tc>
          <w:tcPr>
            <w:tcW w:w="3969" w:type="dxa"/>
            <w:shd w:val="clear" w:color="auto" w:fill="D9D9D9"/>
            <w:vAlign w:val="center"/>
          </w:tcPr>
          <w:p w14:paraId="21A49D38" w14:textId="696359A4" w:rsidR="00972927" w:rsidRPr="00132053" w:rsidRDefault="00AB7344" w:rsidP="00972927">
            <w:pPr>
              <w:autoSpaceDE w:val="0"/>
              <w:autoSpaceDN w:val="0"/>
              <w:adjustRightInd w:val="0"/>
              <w:ind w:left="31" w:hanging="31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proofErr w:type="spellStart"/>
            <w:r w:rsidRPr="00671074">
              <w:rPr>
                <w:rFonts w:ascii="Cambria" w:hAnsi="Cambria" w:cs="Calibri"/>
                <w:b/>
                <w:bCs/>
                <w:sz w:val="20"/>
                <w:lang w:val="hr-HR"/>
              </w:rPr>
              <w:t>T</w:t>
            </w:r>
            <w:r w:rsidR="00671074" w:rsidRPr="00671074">
              <w:rPr>
                <w:rFonts w:ascii="Cambria" w:hAnsi="Cambria" w:cs="Calibri"/>
                <w:b/>
                <w:bCs/>
                <w:sz w:val="20"/>
                <w:lang w:val="hr-HR"/>
              </w:rPr>
              <w:t>eaching</w:t>
            </w:r>
            <w:proofErr w:type="spellEnd"/>
            <w:r w:rsidR="00671074" w:rsidRPr="00671074">
              <w:rPr>
                <w:rFonts w:ascii="Cambria" w:hAnsi="Cambria" w:cs="Calibri"/>
                <w:b/>
                <w:bCs/>
                <w:sz w:val="20"/>
                <w:lang w:val="hr-HR"/>
              </w:rPr>
              <w:t xml:space="preserve"> mode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43303773" w14:textId="7DDDB341" w:rsidR="00972927" w:rsidRPr="00132053" w:rsidRDefault="00AB7344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proofErr w:type="spellStart"/>
            <w:r w:rsidRPr="00AB7344">
              <w:rPr>
                <w:rFonts w:ascii="Cambria" w:hAnsi="Cambria" w:cs="Calibri"/>
                <w:b/>
                <w:bCs/>
                <w:sz w:val="20"/>
                <w:lang w:val="hr-HR"/>
              </w:rPr>
              <w:t>Number</w:t>
            </w:r>
            <w:proofErr w:type="spellEnd"/>
            <w:r w:rsidRPr="00AB7344">
              <w:rPr>
                <w:rFonts w:ascii="Cambria" w:hAnsi="Cambria" w:cs="Calibri"/>
                <w:b/>
                <w:bCs/>
                <w:sz w:val="20"/>
                <w:lang w:val="hr-HR"/>
              </w:rPr>
              <w:t xml:space="preserve"> </w:t>
            </w:r>
            <w:proofErr w:type="spellStart"/>
            <w:r w:rsidRPr="00AB7344">
              <w:rPr>
                <w:rFonts w:ascii="Cambria" w:hAnsi="Cambria" w:cs="Calibri"/>
                <w:b/>
                <w:bCs/>
                <w:sz w:val="20"/>
                <w:lang w:val="hr-HR"/>
              </w:rPr>
              <w:t>of</w:t>
            </w:r>
            <w:proofErr w:type="spellEnd"/>
            <w:r w:rsidRPr="00AB7344">
              <w:rPr>
                <w:rFonts w:ascii="Cambria" w:hAnsi="Cambria" w:cs="Calibri"/>
                <w:b/>
                <w:bCs/>
                <w:sz w:val="20"/>
                <w:lang w:val="hr-HR"/>
              </w:rPr>
              <w:t xml:space="preserve"> </w:t>
            </w:r>
            <w:proofErr w:type="spellStart"/>
            <w:r w:rsidRPr="00AB7344">
              <w:rPr>
                <w:rFonts w:ascii="Cambria" w:hAnsi="Cambria" w:cs="Calibri"/>
                <w:b/>
                <w:bCs/>
                <w:sz w:val="20"/>
                <w:lang w:val="hr-HR"/>
              </w:rPr>
              <w:t>contact</w:t>
            </w:r>
            <w:proofErr w:type="spellEnd"/>
            <w:r w:rsidRPr="00AB7344">
              <w:rPr>
                <w:rFonts w:ascii="Cambria" w:hAnsi="Cambria" w:cs="Calibri"/>
                <w:b/>
                <w:bCs/>
                <w:sz w:val="20"/>
                <w:lang w:val="hr-HR"/>
              </w:rPr>
              <w:t xml:space="preserve"> </w:t>
            </w:r>
            <w:proofErr w:type="spellStart"/>
            <w:r w:rsidRPr="00AB7344">
              <w:rPr>
                <w:rFonts w:ascii="Cambria" w:hAnsi="Cambria" w:cs="Calibri"/>
                <w:b/>
                <w:bCs/>
                <w:sz w:val="20"/>
                <w:lang w:val="hr-HR"/>
              </w:rPr>
              <w:t>hours</w:t>
            </w:r>
            <w:proofErr w:type="spellEnd"/>
            <w:r w:rsidRPr="00AB7344">
              <w:rPr>
                <w:rFonts w:ascii="Cambria" w:hAnsi="Cambria" w:cs="Calibri"/>
                <w:b/>
                <w:bCs/>
                <w:sz w:val="20"/>
                <w:lang w:val="hr-HR"/>
              </w:rPr>
              <w:t xml:space="preserve"> per </w:t>
            </w:r>
            <w:proofErr w:type="spellStart"/>
            <w:r w:rsidRPr="00AB7344">
              <w:rPr>
                <w:rFonts w:ascii="Cambria" w:hAnsi="Cambria" w:cs="Calibri"/>
                <w:b/>
                <w:bCs/>
                <w:sz w:val="20"/>
                <w:lang w:val="hr-HR"/>
              </w:rPr>
              <w:t>semester</w:t>
            </w:r>
            <w:proofErr w:type="spellEnd"/>
            <w:r w:rsidR="00972927" w:rsidRPr="00132053">
              <w:rPr>
                <w:rFonts w:ascii="Cambria" w:hAnsi="Cambria" w:cs="Calibri"/>
                <w:b/>
                <w:bCs/>
                <w:sz w:val="20"/>
                <w:lang w:val="hr-HR"/>
              </w:rPr>
              <w:t>:</w:t>
            </w:r>
          </w:p>
        </w:tc>
        <w:tc>
          <w:tcPr>
            <w:tcW w:w="4394" w:type="dxa"/>
            <w:shd w:val="clear" w:color="auto" w:fill="D9D9D9"/>
            <w:vAlign w:val="center"/>
          </w:tcPr>
          <w:p w14:paraId="2BCC02E8" w14:textId="5E7C82D9" w:rsidR="00972927" w:rsidRPr="00132053" w:rsidRDefault="00AB7344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proofErr w:type="spellStart"/>
            <w:r w:rsidRPr="00AB7344">
              <w:rPr>
                <w:rFonts w:ascii="Cambria" w:hAnsi="Cambria" w:cs="Calibri"/>
                <w:b/>
                <w:bCs/>
                <w:sz w:val="20"/>
                <w:lang w:val="hr-HR"/>
              </w:rPr>
              <w:t>Student’s</w:t>
            </w:r>
            <w:proofErr w:type="spellEnd"/>
            <w:r w:rsidRPr="00AB7344">
              <w:rPr>
                <w:rFonts w:ascii="Cambria" w:hAnsi="Cambria" w:cs="Calibri"/>
                <w:b/>
                <w:bCs/>
                <w:sz w:val="20"/>
                <w:lang w:val="hr-HR"/>
              </w:rPr>
              <w:t xml:space="preserve"> </w:t>
            </w:r>
            <w:proofErr w:type="spellStart"/>
            <w:r w:rsidRPr="00AB7344">
              <w:rPr>
                <w:rFonts w:ascii="Cambria" w:hAnsi="Cambria" w:cs="Calibri"/>
                <w:b/>
                <w:bCs/>
                <w:sz w:val="20"/>
                <w:lang w:val="hr-HR"/>
              </w:rPr>
              <w:t>requirements</w:t>
            </w:r>
            <w:proofErr w:type="spellEnd"/>
            <w:r w:rsidRPr="00AB7344">
              <w:rPr>
                <w:rFonts w:ascii="Cambria" w:hAnsi="Cambria" w:cs="Calibri"/>
                <w:b/>
                <w:bCs/>
                <w:sz w:val="20"/>
                <w:lang w:val="hr-HR"/>
              </w:rPr>
              <w:t xml:space="preserve"> </w:t>
            </w:r>
            <w:r w:rsidR="00A830DA">
              <w:rPr>
                <w:rFonts w:ascii="Cambria" w:hAnsi="Cambria" w:cs="Calibri"/>
                <w:b/>
                <w:bCs/>
                <w:sz w:val="20"/>
                <w:lang w:val="hr-HR"/>
              </w:rPr>
              <w:t xml:space="preserve">per </w:t>
            </w:r>
            <w:proofErr w:type="spellStart"/>
            <w:r w:rsidRPr="00671074">
              <w:rPr>
                <w:rFonts w:ascii="Cambria" w:hAnsi="Cambria" w:cs="Calibri"/>
                <w:b/>
                <w:bCs/>
                <w:sz w:val="20"/>
                <w:lang w:val="hr-HR"/>
              </w:rPr>
              <w:t>teaching</w:t>
            </w:r>
            <w:proofErr w:type="spellEnd"/>
            <w:r w:rsidR="00671074" w:rsidRPr="00671074">
              <w:rPr>
                <w:rFonts w:ascii="Cambria" w:hAnsi="Cambria" w:cs="Calibri"/>
                <w:b/>
                <w:bCs/>
                <w:sz w:val="20"/>
                <w:lang w:val="hr-HR"/>
              </w:rPr>
              <w:t xml:space="preserve"> mode</w:t>
            </w:r>
          </w:p>
        </w:tc>
      </w:tr>
      <w:tr w:rsidR="00AB0883" w:rsidRPr="00205AA7" w14:paraId="5F9C8F62" w14:textId="77777777" w:rsidTr="008D0BF3">
        <w:trPr>
          <w:trHeight w:val="90"/>
        </w:trPr>
        <w:tc>
          <w:tcPr>
            <w:tcW w:w="3969" w:type="dxa"/>
            <w:vAlign w:val="center"/>
          </w:tcPr>
          <w:p w14:paraId="5CD1A994" w14:textId="251F87F4" w:rsidR="00AB0883" w:rsidRPr="00205AA7" w:rsidRDefault="00AB0883" w:rsidP="00AB088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sz w:val="20"/>
                <w:lang w:val="hr-HR"/>
              </w:rPr>
              <w:t>Lectures</w:t>
            </w:r>
            <w:proofErr w:type="spellEnd"/>
            <w:r w:rsidRPr="00205AA7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1418" w:type="dxa"/>
            <w:vAlign w:val="center"/>
          </w:tcPr>
          <w:p w14:paraId="72637D29" w14:textId="7FB6EAFD" w:rsidR="00AB0883" w:rsidRPr="00205AA7" w:rsidRDefault="00AB0883" w:rsidP="00AB088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5C5952">
              <w:rPr>
                <w:rFonts w:asciiTheme="majorHAnsi" w:hAnsiTheme="majorHAnsi" w:cstheme="majorHAnsi"/>
                <w:sz w:val="20"/>
              </w:rPr>
              <w:t>30</w:t>
            </w:r>
          </w:p>
        </w:tc>
        <w:tc>
          <w:tcPr>
            <w:tcW w:w="4394" w:type="dxa"/>
            <w:vAlign w:val="center"/>
          </w:tcPr>
          <w:p w14:paraId="6DC58B66" w14:textId="5DAA6B07" w:rsidR="00AB0883" w:rsidRPr="00205AA7" w:rsidRDefault="00AB0883" w:rsidP="00AB088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AB0883">
              <w:rPr>
                <w:rFonts w:ascii="Cambria" w:hAnsi="Cambria" w:cs="Calibri"/>
                <w:sz w:val="20"/>
                <w:lang w:val="hr-HR"/>
              </w:rPr>
              <w:t>Attendance</w:t>
            </w:r>
            <w:proofErr w:type="spellEnd"/>
            <w:r w:rsidRPr="00AB0883">
              <w:rPr>
                <w:rFonts w:ascii="Cambria" w:hAnsi="Cambria" w:cs="Calibri"/>
                <w:sz w:val="20"/>
                <w:lang w:val="hr-HR"/>
              </w:rPr>
              <w:t xml:space="preserve"> at </w:t>
            </w:r>
            <w:proofErr w:type="spellStart"/>
            <w:r w:rsidRPr="00AB0883">
              <w:rPr>
                <w:rFonts w:ascii="Cambria" w:hAnsi="Cambria" w:cs="Calibri"/>
                <w:sz w:val="20"/>
                <w:lang w:val="hr-HR"/>
              </w:rPr>
              <w:t>lectures</w:t>
            </w:r>
            <w:proofErr w:type="spellEnd"/>
            <w:r w:rsidRPr="00AB0883">
              <w:rPr>
                <w:rFonts w:ascii="Cambria" w:hAnsi="Cambria" w:cs="Calibri"/>
                <w:sz w:val="20"/>
                <w:lang w:val="hr-HR"/>
              </w:rPr>
              <w:t xml:space="preserve"> - 80%</w:t>
            </w:r>
          </w:p>
        </w:tc>
      </w:tr>
      <w:tr w:rsidR="00AB0883" w:rsidRPr="00205AA7" w14:paraId="14C53E4A" w14:textId="77777777" w:rsidTr="008D0BF3">
        <w:tc>
          <w:tcPr>
            <w:tcW w:w="3969" w:type="dxa"/>
            <w:vAlign w:val="center"/>
          </w:tcPr>
          <w:p w14:paraId="14358C8E" w14:textId="4EF94266" w:rsidR="00AB0883" w:rsidRPr="00205AA7" w:rsidRDefault="00AB0883" w:rsidP="00AB088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sz w:val="20"/>
                <w:lang w:val="hr-HR"/>
              </w:rPr>
              <w:t>Exercises</w:t>
            </w:r>
            <w:proofErr w:type="spellEnd"/>
            <w:r w:rsidRPr="00205AA7">
              <w:rPr>
                <w:rFonts w:ascii="Cambria" w:hAnsi="Cambria" w:cs="Calibri"/>
                <w:sz w:val="20"/>
                <w:lang w:val="hr-HR"/>
              </w:rPr>
              <w:t xml:space="preserve"> (</w:t>
            </w:r>
            <w:proofErr w:type="spellStart"/>
            <w:r w:rsidRPr="00205AA7">
              <w:rPr>
                <w:rFonts w:ascii="Cambria" w:hAnsi="Cambria" w:cs="Calibri"/>
                <w:sz w:val="20"/>
                <w:lang w:val="hr-HR"/>
              </w:rPr>
              <w:t>auditor</w:t>
            </w:r>
            <w:r>
              <w:rPr>
                <w:rFonts w:ascii="Cambria" w:hAnsi="Cambria" w:cs="Calibri"/>
                <w:sz w:val="20"/>
                <w:lang w:val="hr-HR"/>
              </w:rPr>
              <w:t>y</w:t>
            </w:r>
            <w:proofErr w:type="spellEnd"/>
            <w:r w:rsidRPr="00205AA7">
              <w:rPr>
                <w:rFonts w:ascii="Cambria" w:hAnsi="Cambria" w:cs="Calibri"/>
                <w:sz w:val="20"/>
                <w:lang w:val="hr-HR"/>
              </w:rPr>
              <w:t xml:space="preserve">, </w:t>
            </w:r>
            <w:proofErr w:type="spellStart"/>
            <w:r>
              <w:rPr>
                <w:rFonts w:ascii="Cambria" w:hAnsi="Cambria" w:cs="Calibri"/>
                <w:sz w:val="20"/>
                <w:lang w:val="hr-HR"/>
              </w:rPr>
              <w:t>linguistics</w:t>
            </w:r>
            <w:proofErr w:type="spellEnd"/>
            <w:r w:rsidRPr="00205AA7">
              <w:rPr>
                <w:rFonts w:ascii="Cambria" w:hAnsi="Cambria" w:cs="Calibri"/>
                <w:sz w:val="20"/>
                <w:lang w:val="hr-HR"/>
              </w:rPr>
              <w:t>):</w:t>
            </w:r>
          </w:p>
        </w:tc>
        <w:tc>
          <w:tcPr>
            <w:tcW w:w="1418" w:type="dxa"/>
            <w:vAlign w:val="center"/>
          </w:tcPr>
          <w:p w14:paraId="655DD0EA" w14:textId="77777777" w:rsidR="00AB0883" w:rsidRPr="00205AA7" w:rsidRDefault="00AB0883" w:rsidP="00AB088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4394" w:type="dxa"/>
            <w:vAlign w:val="center"/>
          </w:tcPr>
          <w:p w14:paraId="5B249D16" w14:textId="77777777" w:rsidR="00AB0883" w:rsidRPr="00205AA7" w:rsidRDefault="00AB0883" w:rsidP="00AB088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AB0883" w:rsidRPr="00205AA7" w14:paraId="53712377" w14:textId="77777777" w:rsidTr="008D0BF3">
        <w:tc>
          <w:tcPr>
            <w:tcW w:w="3969" w:type="dxa"/>
            <w:vAlign w:val="center"/>
          </w:tcPr>
          <w:p w14:paraId="67BFC1F9" w14:textId="6F2C0619" w:rsidR="00AB0883" w:rsidRPr="00205AA7" w:rsidRDefault="00AB0883" w:rsidP="00AB088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sz w:val="20"/>
                <w:lang w:val="hr-HR"/>
              </w:rPr>
              <w:t>Exercises</w:t>
            </w:r>
            <w:proofErr w:type="spellEnd"/>
            <w:r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r w:rsidRPr="00205AA7">
              <w:rPr>
                <w:rFonts w:ascii="Cambria" w:hAnsi="Cambria" w:cs="Calibri"/>
                <w:sz w:val="20"/>
                <w:lang w:val="hr-HR"/>
              </w:rPr>
              <w:t>(</w:t>
            </w:r>
            <w:proofErr w:type="spellStart"/>
            <w:r w:rsidRPr="00205AA7">
              <w:rPr>
                <w:rFonts w:ascii="Cambria" w:hAnsi="Cambria" w:cs="Calibri"/>
                <w:sz w:val="20"/>
                <w:lang w:val="hr-HR"/>
              </w:rPr>
              <w:t>la</w:t>
            </w:r>
            <w:r>
              <w:rPr>
                <w:rFonts w:ascii="Cambria" w:hAnsi="Cambria" w:cs="Calibri"/>
                <w:sz w:val="20"/>
                <w:lang w:val="hr-HR"/>
              </w:rPr>
              <w:t>boratory</w:t>
            </w:r>
            <w:proofErr w:type="spellEnd"/>
            <w:r w:rsidRPr="00205AA7">
              <w:rPr>
                <w:rFonts w:ascii="Cambria" w:hAnsi="Cambria" w:cs="Calibri"/>
                <w:sz w:val="20"/>
                <w:lang w:val="hr-HR"/>
              </w:rPr>
              <w:t xml:space="preserve">, </w:t>
            </w:r>
            <w:proofErr w:type="spellStart"/>
            <w:r w:rsidRPr="00205AA7">
              <w:rPr>
                <w:rFonts w:ascii="Cambria" w:hAnsi="Cambria" w:cs="Calibri"/>
                <w:sz w:val="20"/>
                <w:lang w:val="hr-HR"/>
              </w:rPr>
              <w:t>p</w:t>
            </w:r>
            <w:r>
              <w:rPr>
                <w:rFonts w:ascii="Cambria" w:hAnsi="Cambria" w:cs="Calibri"/>
                <w:sz w:val="20"/>
                <w:lang w:val="hr-HR"/>
              </w:rPr>
              <w:t>r</w:t>
            </w:r>
            <w:r w:rsidRPr="00205AA7">
              <w:rPr>
                <w:rFonts w:ascii="Cambria" w:hAnsi="Cambria" w:cs="Calibri"/>
                <w:sz w:val="20"/>
                <w:lang w:val="hr-HR"/>
              </w:rPr>
              <w:t>a</w:t>
            </w:r>
            <w:r>
              <w:rPr>
                <w:rFonts w:ascii="Cambria" w:hAnsi="Cambria" w:cs="Calibri"/>
                <w:sz w:val="20"/>
                <w:lang w:val="hr-HR"/>
              </w:rPr>
              <w:t>ctical</w:t>
            </w:r>
            <w:proofErr w:type="spellEnd"/>
            <w:r w:rsidRPr="00205AA7">
              <w:rPr>
                <w:rFonts w:ascii="Cambria" w:hAnsi="Cambria" w:cs="Calibri"/>
                <w:sz w:val="20"/>
                <w:lang w:val="hr-HR"/>
              </w:rPr>
              <w:t>):</w:t>
            </w:r>
          </w:p>
        </w:tc>
        <w:tc>
          <w:tcPr>
            <w:tcW w:w="1418" w:type="dxa"/>
            <w:vAlign w:val="center"/>
          </w:tcPr>
          <w:p w14:paraId="42816006" w14:textId="2761F51B" w:rsidR="00AB0883" w:rsidRPr="00205AA7" w:rsidRDefault="00AB0883" w:rsidP="00AB088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5C5952">
              <w:rPr>
                <w:rFonts w:asciiTheme="majorHAnsi" w:hAnsiTheme="majorHAnsi" w:cstheme="majorHAnsi"/>
                <w:sz w:val="20"/>
              </w:rPr>
              <w:t>22</w:t>
            </w:r>
          </w:p>
        </w:tc>
        <w:tc>
          <w:tcPr>
            <w:tcW w:w="4394" w:type="dxa"/>
            <w:vAlign w:val="center"/>
          </w:tcPr>
          <w:p w14:paraId="784D959A" w14:textId="09872689" w:rsidR="00AB0883" w:rsidRPr="00205AA7" w:rsidRDefault="00AB0883" w:rsidP="00AB088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AB0883">
              <w:rPr>
                <w:rFonts w:ascii="Cambria" w:hAnsi="Cambria" w:cs="Calibri"/>
                <w:sz w:val="20"/>
                <w:lang w:val="hr-HR"/>
              </w:rPr>
              <w:t>Attendance</w:t>
            </w:r>
            <w:proofErr w:type="spellEnd"/>
            <w:r w:rsidRPr="00AB0883">
              <w:rPr>
                <w:rFonts w:ascii="Cambria" w:hAnsi="Cambria" w:cs="Calibri"/>
                <w:sz w:val="20"/>
                <w:lang w:val="hr-HR"/>
              </w:rPr>
              <w:t xml:space="preserve"> at </w:t>
            </w:r>
            <w:proofErr w:type="spellStart"/>
            <w:r w:rsidRPr="00AB0883">
              <w:rPr>
                <w:rFonts w:ascii="Cambria" w:hAnsi="Cambria" w:cs="Calibri"/>
                <w:sz w:val="20"/>
                <w:lang w:val="hr-HR"/>
              </w:rPr>
              <w:t>exercises</w:t>
            </w:r>
            <w:proofErr w:type="spellEnd"/>
            <w:r w:rsidRPr="00AB0883">
              <w:rPr>
                <w:rFonts w:ascii="Cambria" w:hAnsi="Cambria" w:cs="Calibri"/>
                <w:sz w:val="20"/>
                <w:lang w:val="hr-HR"/>
              </w:rPr>
              <w:t xml:space="preserve"> - 100%</w:t>
            </w:r>
          </w:p>
        </w:tc>
      </w:tr>
      <w:tr w:rsidR="00AB0883" w:rsidRPr="00205AA7" w14:paraId="45A997A3" w14:textId="77777777" w:rsidTr="008D0BF3">
        <w:tc>
          <w:tcPr>
            <w:tcW w:w="3969" w:type="dxa"/>
            <w:vAlign w:val="center"/>
          </w:tcPr>
          <w:p w14:paraId="323A1382" w14:textId="4BDC255C" w:rsidR="00AB0883" w:rsidRPr="00205AA7" w:rsidRDefault="00AB0883" w:rsidP="00AB088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sz w:val="20"/>
                <w:lang w:val="hr-HR"/>
              </w:rPr>
              <w:t>Field</w:t>
            </w:r>
            <w:proofErr w:type="spellEnd"/>
            <w:r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  <w:lang w:val="hr-HR"/>
              </w:rPr>
              <w:t>work</w:t>
            </w:r>
            <w:proofErr w:type="spellEnd"/>
            <w:r w:rsidRPr="00205AA7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1418" w:type="dxa"/>
            <w:vAlign w:val="center"/>
          </w:tcPr>
          <w:p w14:paraId="790B3EE9" w14:textId="7404D6C3" w:rsidR="00AB0883" w:rsidRPr="00205AA7" w:rsidRDefault="00AB0883" w:rsidP="00AB088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5C5952">
              <w:rPr>
                <w:rFonts w:asciiTheme="majorHAnsi" w:hAnsiTheme="majorHAnsi" w:cstheme="majorHAnsi"/>
                <w:sz w:val="20"/>
              </w:rPr>
              <w:t>8</w:t>
            </w:r>
          </w:p>
        </w:tc>
        <w:tc>
          <w:tcPr>
            <w:tcW w:w="4394" w:type="dxa"/>
            <w:vAlign w:val="center"/>
          </w:tcPr>
          <w:p w14:paraId="3F7964EF" w14:textId="105DA781" w:rsidR="00AB0883" w:rsidRPr="00205AA7" w:rsidRDefault="00AB0883" w:rsidP="00AB088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AB0883">
              <w:rPr>
                <w:rFonts w:ascii="Cambria" w:hAnsi="Cambria" w:cs="Calibri"/>
                <w:sz w:val="20"/>
                <w:lang w:val="hr-HR"/>
              </w:rPr>
              <w:t>Attendance</w:t>
            </w:r>
            <w:proofErr w:type="spellEnd"/>
            <w:r w:rsidRPr="00AB0883">
              <w:rPr>
                <w:rFonts w:ascii="Cambria" w:hAnsi="Cambria" w:cs="Calibri"/>
                <w:sz w:val="20"/>
                <w:lang w:val="hr-HR"/>
              </w:rPr>
              <w:t xml:space="preserve"> at </w:t>
            </w:r>
            <w:proofErr w:type="spellStart"/>
            <w:r w:rsidRPr="00AB0883">
              <w:rPr>
                <w:rFonts w:ascii="Cambria" w:hAnsi="Cambria" w:cs="Calibri"/>
                <w:sz w:val="20"/>
                <w:lang w:val="hr-HR"/>
              </w:rPr>
              <w:t>field</w:t>
            </w:r>
            <w:proofErr w:type="spellEnd"/>
            <w:r w:rsidRPr="00AB0883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AB0883">
              <w:rPr>
                <w:rFonts w:ascii="Cambria" w:hAnsi="Cambria" w:cs="Calibri"/>
                <w:sz w:val="20"/>
                <w:lang w:val="hr-HR"/>
              </w:rPr>
              <w:t>exercises</w:t>
            </w:r>
            <w:proofErr w:type="spellEnd"/>
            <w:r w:rsidRPr="00AB0883">
              <w:rPr>
                <w:rFonts w:ascii="Cambria" w:hAnsi="Cambria" w:cs="Calibri"/>
                <w:sz w:val="20"/>
                <w:lang w:val="hr-HR"/>
              </w:rPr>
              <w:t xml:space="preserve"> - 100%</w:t>
            </w:r>
          </w:p>
        </w:tc>
      </w:tr>
      <w:tr w:rsidR="00AB0883" w:rsidRPr="00205AA7" w14:paraId="177CFF70" w14:textId="77777777" w:rsidTr="008D0BF3">
        <w:tc>
          <w:tcPr>
            <w:tcW w:w="3969" w:type="dxa"/>
            <w:vAlign w:val="center"/>
          </w:tcPr>
          <w:p w14:paraId="162B279A" w14:textId="19E3636C" w:rsidR="00AB0883" w:rsidRPr="00205AA7" w:rsidRDefault="00AB0883" w:rsidP="00AB088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205AA7">
              <w:rPr>
                <w:rFonts w:ascii="Cambria" w:hAnsi="Cambria" w:cs="Calibri"/>
                <w:sz w:val="20"/>
                <w:lang w:val="hr-HR"/>
              </w:rPr>
              <w:t>O</w:t>
            </w:r>
            <w:r>
              <w:rPr>
                <w:rFonts w:ascii="Cambria" w:hAnsi="Cambria" w:cs="Calibri"/>
                <w:sz w:val="20"/>
                <w:lang w:val="hr-HR"/>
              </w:rPr>
              <w:t>ther</w:t>
            </w:r>
            <w:proofErr w:type="spellEnd"/>
            <w:r w:rsidRPr="00205AA7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1418" w:type="dxa"/>
            <w:vAlign w:val="center"/>
          </w:tcPr>
          <w:p w14:paraId="109AFB31" w14:textId="77777777" w:rsidR="00AB0883" w:rsidRPr="00205AA7" w:rsidRDefault="00AB0883" w:rsidP="00AB088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4394" w:type="dxa"/>
            <w:vAlign w:val="center"/>
          </w:tcPr>
          <w:p w14:paraId="24A33BC7" w14:textId="77777777" w:rsidR="00AB0883" w:rsidRPr="00205AA7" w:rsidRDefault="00AB0883" w:rsidP="00AB088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AB0883" w:rsidRPr="00205AA7" w14:paraId="1A0960C5" w14:textId="77777777" w:rsidTr="008D0BF3">
        <w:tc>
          <w:tcPr>
            <w:tcW w:w="3969" w:type="dxa"/>
            <w:shd w:val="clear" w:color="auto" w:fill="D9D9D9"/>
            <w:vAlign w:val="center"/>
          </w:tcPr>
          <w:p w14:paraId="31601B0B" w14:textId="54839228" w:rsidR="00AB0883" w:rsidRPr="00205AA7" w:rsidRDefault="00AB0883" w:rsidP="00AB088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TOTAL</w:t>
            </w:r>
            <w:r w:rsidRPr="00205AA7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4EFA470B" w14:textId="78AFDB64" w:rsidR="00AB0883" w:rsidRPr="00205AA7" w:rsidRDefault="00AB0883" w:rsidP="00AB0883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5C5952">
              <w:rPr>
                <w:rFonts w:asciiTheme="majorHAnsi" w:hAnsiTheme="majorHAnsi" w:cstheme="majorHAnsi"/>
                <w:sz w:val="20"/>
              </w:rPr>
              <w:t xml:space="preserve">           60</w:t>
            </w:r>
          </w:p>
        </w:tc>
        <w:tc>
          <w:tcPr>
            <w:tcW w:w="4394" w:type="dxa"/>
            <w:shd w:val="clear" w:color="auto" w:fill="D9D9D9"/>
            <w:vAlign w:val="center"/>
          </w:tcPr>
          <w:p w14:paraId="728446DC" w14:textId="77777777" w:rsidR="00AB0883" w:rsidRPr="00205AA7" w:rsidRDefault="00AB0883" w:rsidP="00AB0883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</w:tbl>
    <w:p w14:paraId="74D226E7" w14:textId="77777777" w:rsidR="00CE6758" w:rsidRPr="00205AA7" w:rsidRDefault="00CE6758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17211439" w14:textId="52D15F82" w:rsidR="007239AB" w:rsidRPr="00205AA7" w:rsidRDefault="00AB7344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AB7344">
        <w:rPr>
          <w:rFonts w:ascii="Cambria" w:hAnsi="Cambria" w:cs="Calibri"/>
          <w:b/>
          <w:sz w:val="20"/>
          <w:lang w:val="hr-HR"/>
        </w:rPr>
        <w:t xml:space="preserve">Monitoring </w:t>
      </w:r>
      <w:proofErr w:type="spellStart"/>
      <w:r w:rsidRPr="00AB7344">
        <w:rPr>
          <w:rFonts w:ascii="Cambria" w:hAnsi="Cambria" w:cs="Calibri"/>
          <w:b/>
          <w:sz w:val="20"/>
          <w:lang w:val="hr-HR"/>
        </w:rPr>
        <w:t>of</w:t>
      </w:r>
      <w:proofErr w:type="spellEnd"/>
      <w:r w:rsidRPr="00AB7344">
        <w:rPr>
          <w:rFonts w:ascii="Cambria" w:hAnsi="Cambria" w:cs="Calibri"/>
          <w:b/>
          <w:sz w:val="20"/>
          <w:lang w:val="hr-HR"/>
        </w:rPr>
        <w:t xml:space="preserve"> </w:t>
      </w:r>
      <w:proofErr w:type="spellStart"/>
      <w:r w:rsidRPr="00AB7344">
        <w:rPr>
          <w:rFonts w:ascii="Cambria" w:hAnsi="Cambria" w:cs="Calibri"/>
          <w:b/>
          <w:sz w:val="20"/>
          <w:lang w:val="hr-HR"/>
        </w:rPr>
        <w:t>students</w:t>
      </w:r>
      <w:proofErr w:type="spellEnd"/>
      <w:r w:rsidRPr="00AB7344">
        <w:rPr>
          <w:rFonts w:ascii="Cambria" w:hAnsi="Cambria" w:cs="Calibri"/>
          <w:b/>
          <w:sz w:val="20"/>
          <w:lang w:val="hr-HR"/>
        </w:rPr>
        <w:t xml:space="preserve">' </w:t>
      </w:r>
      <w:proofErr w:type="spellStart"/>
      <w:r w:rsidRPr="00AB7344">
        <w:rPr>
          <w:rFonts w:ascii="Cambria" w:hAnsi="Cambria" w:cs="Calibri"/>
          <w:b/>
          <w:sz w:val="20"/>
          <w:lang w:val="hr-HR"/>
        </w:rPr>
        <w:t>work</w:t>
      </w:r>
      <w:proofErr w:type="spellEnd"/>
      <w:r>
        <w:rPr>
          <w:rFonts w:ascii="Cambria" w:hAnsi="Cambria" w:cs="Calibri"/>
          <w:b/>
          <w:sz w:val="20"/>
          <w:lang w:val="hr-HR"/>
        </w:rPr>
        <w:t xml:space="preserve"> </w:t>
      </w:r>
      <w:proofErr w:type="spellStart"/>
      <w:r>
        <w:rPr>
          <w:rFonts w:ascii="Cambria" w:hAnsi="Cambria" w:cs="Calibri"/>
          <w:b/>
          <w:sz w:val="20"/>
          <w:lang w:val="hr-HR"/>
        </w:rPr>
        <w:t>and</w:t>
      </w:r>
      <w:proofErr w:type="spellEnd"/>
      <w:r w:rsidRPr="00AB7344">
        <w:rPr>
          <w:rFonts w:ascii="Cambria" w:hAnsi="Cambria" w:cs="Calibri"/>
          <w:b/>
          <w:sz w:val="20"/>
          <w:lang w:val="hr-HR"/>
        </w:rPr>
        <w:t xml:space="preserve"> </w:t>
      </w:r>
      <w:proofErr w:type="spellStart"/>
      <w:r w:rsidRPr="00AB7344">
        <w:rPr>
          <w:rFonts w:ascii="Cambria" w:hAnsi="Cambria" w:cs="Calibri"/>
          <w:b/>
          <w:sz w:val="20"/>
          <w:lang w:val="hr-HR"/>
        </w:rPr>
        <w:t>knowledge</w:t>
      </w:r>
      <w:proofErr w:type="spellEnd"/>
      <w:r w:rsidRPr="00AB7344">
        <w:rPr>
          <w:rFonts w:ascii="Cambria" w:hAnsi="Cambria" w:cs="Calibri"/>
          <w:b/>
          <w:sz w:val="20"/>
          <w:lang w:val="hr-HR"/>
        </w:rPr>
        <w:t xml:space="preserve"> </w:t>
      </w:r>
      <w:proofErr w:type="spellStart"/>
      <w:r w:rsidRPr="00AB7344">
        <w:rPr>
          <w:rFonts w:ascii="Cambria" w:hAnsi="Cambria" w:cs="Calibri"/>
          <w:b/>
          <w:sz w:val="20"/>
          <w:lang w:val="hr-HR"/>
        </w:rPr>
        <w:t>evaluation</w:t>
      </w:r>
      <w:proofErr w:type="spellEnd"/>
      <w:r w:rsidRPr="00AB7344">
        <w:rPr>
          <w:rFonts w:ascii="Cambria" w:hAnsi="Cambria" w:cs="Calibri"/>
          <w:b/>
          <w:sz w:val="20"/>
          <w:lang w:val="hr-HR"/>
        </w:rPr>
        <w:t xml:space="preserve"> </w:t>
      </w:r>
      <w:proofErr w:type="spellStart"/>
      <w:r>
        <w:rPr>
          <w:rFonts w:ascii="Cambria" w:hAnsi="Cambria" w:cs="Calibri"/>
          <w:b/>
          <w:sz w:val="20"/>
          <w:lang w:val="hr-HR"/>
        </w:rPr>
        <w:t>during</w:t>
      </w:r>
      <w:proofErr w:type="spellEnd"/>
      <w:r>
        <w:rPr>
          <w:rFonts w:ascii="Cambria" w:hAnsi="Cambria" w:cs="Calibri"/>
          <w:b/>
          <w:sz w:val="20"/>
          <w:lang w:val="hr-HR"/>
        </w:rPr>
        <w:t xml:space="preserve"> </w:t>
      </w:r>
      <w:proofErr w:type="spellStart"/>
      <w:r>
        <w:rPr>
          <w:rFonts w:ascii="Cambria" w:hAnsi="Cambria" w:cs="Calibri"/>
          <w:b/>
          <w:sz w:val="20"/>
          <w:lang w:val="hr-HR"/>
        </w:rPr>
        <w:t>the</w:t>
      </w:r>
      <w:proofErr w:type="spellEnd"/>
      <w:r>
        <w:rPr>
          <w:rFonts w:ascii="Cambria" w:hAnsi="Cambria" w:cs="Calibri"/>
          <w:b/>
          <w:sz w:val="20"/>
          <w:lang w:val="hr-HR"/>
        </w:rPr>
        <w:t xml:space="preserve"> </w:t>
      </w:r>
      <w:proofErr w:type="spellStart"/>
      <w:r>
        <w:rPr>
          <w:rFonts w:ascii="Cambria" w:hAnsi="Cambria" w:cs="Calibri"/>
          <w:b/>
          <w:sz w:val="20"/>
          <w:lang w:val="hr-HR"/>
        </w:rPr>
        <w:t>course</w:t>
      </w:r>
      <w:proofErr w:type="spellEnd"/>
    </w:p>
    <w:tbl>
      <w:tblPr>
        <w:tblStyle w:val="TableGrid"/>
        <w:tblW w:w="978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84"/>
        <w:gridCol w:w="1568"/>
        <w:gridCol w:w="992"/>
        <w:gridCol w:w="993"/>
        <w:gridCol w:w="992"/>
        <w:gridCol w:w="992"/>
        <w:gridCol w:w="709"/>
        <w:gridCol w:w="709"/>
        <w:gridCol w:w="1842"/>
      </w:tblGrid>
      <w:tr w:rsidR="00AB0883" w:rsidRPr="00205AA7" w14:paraId="001676D0" w14:textId="77777777" w:rsidTr="00C32610">
        <w:tc>
          <w:tcPr>
            <w:tcW w:w="2552" w:type="dxa"/>
            <w:gridSpan w:val="2"/>
            <w:shd w:val="pct12" w:color="auto" w:fill="auto"/>
            <w:vAlign w:val="center"/>
          </w:tcPr>
          <w:p w14:paraId="0D17E480" w14:textId="3921E181" w:rsidR="00AB0883" w:rsidRPr="00205AA7" w:rsidRDefault="00AB0883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sz w:val="20"/>
                <w:lang w:val="hr-HR"/>
              </w:rPr>
              <w:t>OUTCOMES</w:t>
            </w:r>
          </w:p>
        </w:tc>
        <w:tc>
          <w:tcPr>
            <w:tcW w:w="992" w:type="dxa"/>
            <w:shd w:val="pct12" w:color="auto" w:fill="auto"/>
            <w:vAlign w:val="center"/>
          </w:tcPr>
          <w:p w14:paraId="2CF28C99" w14:textId="4DEF41FA" w:rsidR="00AB0883" w:rsidRPr="00205AA7" w:rsidRDefault="00AB0883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proofErr w:type="spellStart"/>
            <w:r w:rsidRPr="00AB0883">
              <w:rPr>
                <w:rFonts w:ascii="Cambria" w:hAnsi="Cambria" w:cs="Calibri"/>
                <w:b/>
                <w:sz w:val="20"/>
                <w:lang w:val="hr-HR"/>
              </w:rPr>
              <w:t>Oral</w:t>
            </w:r>
            <w:proofErr w:type="spellEnd"/>
            <w:r w:rsidRPr="00AB0883">
              <w:rPr>
                <w:rFonts w:ascii="Cambria" w:hAnsi="Cambria" w:cs="Calibri"/>
                <w:b/>
                <w:sz w:val="20"/>
                <w:lang w:val="hr-HR"/>
              </w:rPr>
              <w:t xml:space="preserve"> </w:t>
            </w:r>
            <w:proofErr w:type="spellStart"/>
            <w:r w:rsidRPr="00AB0883">
              <w:rPr>
                <w:rFonts w:ascii="Cambria" w:hAnsi="Cambria" w:cs="Calibri"/>
                <w:b/>
                <w:sz w:val="20"/>
                <w:lang w:val="hr-HR"/>
              </w:rPr>
              <w:t>examination</w:t>
            </w:r>
            <w:proofErr w:type="spellEnd"/>
            <w:r w:rsidRPr="00AB0883">
              <w:rPr>
                <w:rFonts w:ascii="Cambria" w:hAnsi="Cambria" w:cs="Calibri"/>
                <w:b/>
                <w:sz w:val="20"/>
                <w:lang w:val="hr-HR"/>
              </w:rPr>
              <w:t xml:space="preserve"> 1</w:t>
            </w:r>
          </w:p>
        </w:tc>
        <w:tc>
          <w:tcPr>
            <w:tcW w:w="993" w:type="dxa"/>
            <w:shd w:val="pct12" w:color="auto" w:fill="auto"/>
            <w:vAlign w:val="center"/>
          </w:tcPr>
          <w:p w14:paraId="70089CAD" w14:textId="337A1DAB" w:rsidR="00AB0883" w:rsidRPr="00205AA7" w:rsidRDefault="00AB0883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proofErr w:type="spellStart"/>
            <w:r w:rsidRPr="00AB0883">
              <w:rPr>
                <w:rFonts w:ascii="Cambria" w:hAnsi="Cambria" w:cs="Calibri"/>
                <w:b/>
                <w:sz w:val="20"/>
                <w:lang w:val="hr-HR"/>
              </w:rPr>
              <w:t>Oral</w:t>
            </w:r>
            <w:proofErr w:type="spellEnd"/>
            <w:r w:rsidRPr="00AB0883">
              <w:rPr>
                <w:rFonts w:ascii="Cambria" w:hAnsi="Cambria" w:cs="Calibri"/>
                <w:b/>
                <w:sz w:val="20"/>
                <w:lang w:val="hr-HR"/>
              </w:rPr>
              <w:t xml:space="preserve"> </w:t>
            </w:r>
            <w:proofErr w:type="spellStart"/>
            <w:r w:rsidRPr="00AB0883">
              <w:rPr>
                <w:rFonts w:ascii="Cambria" w:hAnsi="Cambria" w:cs="Calibri"/>
                <w:b/>
                <w:sz w:val="20"/>
                <w:lang w:val="hr-HR"/>
              </w:rPr>
              <w:t>examination</w:t>
            </w:r>
            <w:proofErr w:type="spellEnd"/>
            <w:r w:rsidRPr="00AB0883">
              <w:rPr>
                <w:rFonts w:ascii="Cambria" w:hAnsi="Cambria" w:cs="Calibri"/>
                <w:b/>
                <w:sz w:val="20"/>
                <w:lang w:val="hr-HR"/>
              </w:rPr>
              <w:t xml:space="preserve"> </w:t>
            </w:r>
            <w:r>
              <w:rPr>
                <w:rFonts w:ascii="Cambria" w:hAnsi="Cambria" w:cs="Calibri"/>
                <w:b/>
                <w:sz w:val="20"/>
                <w:lang w:val="hr-HR"/>
              </w:rPr>
              <w:t>2</w:t>
            </w:r>
          </w:p>
        </w:tc>
        <w:tc>
          <w:tcPr>
            <w:tcW w:w="992" w:type="dxa"/>
            <w:shd w:val="pct12" w:color="auto" w:fill="auto"/>
            <w:vAlign w:val="center"/>
          </w:tcPr>
          <w:p w14:paraId="156F838C" w14:textId="639145E5" w:rsidR="00AB0883" w:rsidRPr="00205AA7" w:rsidRDefault="00AB0883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proofErr w:type="spellStart"/>
            <w:r w:rsidRPr="00AB0883">
              <w:rPr>
                <w:rFonts w:ascii="Cambria" w:hAnsi="Cambria" w:cs="Calibri"/>
                <w:b/>
                <w:sz w:val="20"/>
                <w:lang w:val="hr-HR"/>
              </w:rPr>
              <w:t>Presentation</w:t>
            </w:r>
            <w:proofErr w:type="spellEnd"/>
          </w:p>
        </w:tc>
        <w:tc>
          <w:tcPr>
            <w:tcW w:w="992" w:type="dxa"/>
            <w:shd w:val="pct12" w:color="auto" w:fill="auto"/>
            <w:vAlign w:val="center"/>
          </w:tcPr>
          <w:p w14:paraId="72165E82" w14:textId="10462B67" w:rsidR="00AB0883" w:rsidRPr="00205AA7" w:rsidRDefault="00AB0883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proofErr w:type="spellStart"/>
            <w:r w:rsidRPr="00AB0883">
              <w:rPr>
                <w:rFonts w:ascii="Cambria" w:hAnsi="Cambria" w:cs="Calibri"/>
                <w:b/>
                <w:sz w:val="20"/>
                <w:lang w:val="hr-HR"/>
              </w:rPr>
              <w:t>Written</w:t>
            </w:r>
            <w:proofErr w:type="spellEnd"/>
            <w:r w:rsidRPr="00AB0883">
              <w:rPr>
                <w:rFonts w:ascii="Cambria" w:hAnsi="Cambria" w:cs="Calibri"/>
                <w:b/>
                <w:sz w:val="20"/>
                <w:lang w:val="hr-HR"/>
              </w:rPr>
              <w:t xml:space="preserve"> </w:t>
            </w:r>
            <w:proofErr w:type="spellStart"/>
            <w:r w:rsidRPr="00AB0883">
              <w:rPr>
                <w:rFonts w:ascii="Cambria" w:hAnsi="Cambria" w:cs="Calibri"/>
                <w:b/>
                <w:sz w:val="20"/>
                <w:lang w:val="hr-HR"/>
              </w:rPr>
              <w:t>Colloquium</w:t>
            </w:r>
            <w:proofErr w:type="spellEnd"/>
          </w:p>
        </w:tc>
        <w:tc>
          <w:tcPr>
            <w:tcW w:w="709" w:type="dxa"/>
            <w:shd w:val="pct12" w:color="auto" w:fill="auto"/>
            <w:vAlign w:val="center"/>
          </w:tcPr>
          <w:p w14:paraId="27E524B5" w14:textId="3A8B99B4" w:rsidR="00AB0883" w:rsidRPr="00205AA7" w:rsidRDefault="00AB0883" w:rsidP="00A830DA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sz w:val="20"/>
                <w:lang w:val="hr-HR"/>
              </w:rPr>
              <w:t>Total</w:t>
            </w:r>
          </w:p>
        </w:tc>
        <w:tc>
          <w:tcPr>
            <w:tcW w:w="709" w:type="dxa"/>
            <w:shd w:val="pct12" w:color="auto" w:fill="auto"/>
            <w:vAlign w:val="center"/>
          </w:tcPr>
          <w:p w14:paraId="6754C3ED" w14:textId="37C2CD83" w:rsidR="00AB0883" w:rsidRPr="00205AA7" w:rsidRDefault="00AB0883" w:rsidP="00A830DA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/>
                <w:sz w:val="20"/>
                <w:lang w:val="hr-HR"/>
              </w:rPr>
            </w:pPr>
            <w:proofErr w:type="spellStart"/>
            <w:r w:rsidRPr="009B0A69">
              <w:rPr>
                <w:rFonts w:ascii="Cambria" w:hAnsi="Cambria" w:cs="Calibri"/>
                <w:b/>
                <w:sz w:val="20"/>
                <w:lang w:val="hr-HR"/>
              </w:rPr>
              <w:t>Pass</w:t>
            </w:r>
            <w:proofErr w:type="spellEnd"/>
          </w:p>
        </w:tc>
        <w:tc>
          <w:tcPr>
            <w:tcW w:w="1842" w:type="dxa"/>
            <w:shd w:val="pct12" w:color="auto" w:fill="auto"/>
            <w:vAlign w:val="center"/>
          </w:tcPr>
          <w:p w14:paraId="79C659DB" w14:textId="77777777" w:rsidR="00C32610" w:rsidRDefault="00AB0883" w:rsidP="00C32610">
            <w:pPr>
              <w:autoSpaceDE w:val="0"/>
              <w:autoSpaceDN w:val="0"/>
              <w:adjustRightInd w:val="0"/>
              <w:rPr>
                <w:rFonts w:ascii="Cambria" w:hAnsi="Cambria" w:cs="Calibri"/>
                <w:b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sz w:val="20"/>
                <w:lang w:val="hr-HR"/>
              </w:rPr>
              <w:t xml:space="preserve">Time </w:t>
            </w:r>
            <w:proofErr w:type="spellStart"/>
            <w:r>
              <w:rPr>
                <w:rFonts w:ascii="Cambria" w:hAnsi="Cambria" w:cs="Calibri"/>
                <w:b/>
                <w:sz w:val="20"/>
                <w:lang w:val="hr-HR"/>
              </w:rPr>
              <w:t>frame</w:t>
            </w:r>
            <w:proofErr w:type="spellEnd"/>
            <w:r>
              <w:rPr>
                <w:rFonts w:ascii="Cambria" w:hAnsi="Cambria" w:cs="Calibri"/>
                <w:b/>
                <w:sz w:val="20"/>
                <w:lang w:val="hr-HR"/>
              </w:rPr>
              <w:t xml:space="preserve"> for </w:t>
            </w:r>
            <w:proofErr w:type="spellStart"/>
            <w:r>
              <w:rPr>
                <w:rFonts w:ascii="Cambria" w:hAnsi="Cambria" w:cs="Calibri"/>
                <w:b/>
                <w:sz w:val="20"/>
                <w:lang w:val="hr-HR"/>
              </w:rPr>
              <w:t>the</w:t>
            </w:r>
            <w:proofErr w:type="spellEnd"/>
            <w:r>
              <w:rPr>
                <w:rFonts w:ascii="Cambria" w:hAnsi="Cambria" w:cs="Calibri"/>
                <w:b/>
                <w:sz w:val="20"/>
                <w:lang w:val="hr-HR"/>
              </w:rPr>
              <w:t xml:space="preserve"> </w:t>
            </w:r>
            <w:proofErr w:type="spellStart"/>
            <w:r>
              <w:rPr>
                <w:rFonts w:ascii="Cambria" w:hAnsi="Cambria" w:cs="Calibri"/>
                <w:b/>
                <w:sz w:val="20"/>
                <w:lang w:val="hr-HR"/>
              </w:rPr>
              <w:t>recognition</w:t>
            </w:r>
            <w:proofErr w:type="spellEnd"/>
            <w:r>
              <w:rPr>
                <w:rFonts w:ascii="Cambria" w:hAnsi="Cambria" w:cs="Calibri"/>
                <w:b/>
                <w:sz w:val="20"/>
                <w:lang w:val="hr-HR"/>
              </w:rPr>
              <w:t xml:space="preserve"> </w:t>
            </w:r>
            <w:proofErr w:type="spellStart"/>
            <w:r>
              <w:rPr>
                <w:rFonts w:ascii="Cambria" w:hAnsi="Cambria" w:cs="Calibri"/>
                <w:b/>
                <w:sz w:val="20"/>
                <w:lang w:val="hr-HR"/>
              </w:rPr>
              <w:t>of</w:t>
            </w:r>
            <w:proofErr w:type="spellEnd"/>
            <w:r>
              <w:rPr>
                <w:rFonts w:ascii="Cambria" w:hAnsi="Cambria" w:cs="Calibri"/>
                <w:b/>
                <w:sz w:val="20"/>
                <w:lang w:val="hr-HR"/>
              </w:rPr>
              <w:t xml:space="preserve"> </w:t>
            </w:r>
          </w:p>
          <w:p w14:paraId="5F349A75" w14:textId="49721155" w:rsidR="00AB0883" w:rsidRPr="007764D3" w:rsidRDefault="00AB0883" w:rsidP="00C32610">
            <w:pPr>
              <w:autoSpaceDE w:val="0"/>
              <w:autoSpaceDN w:val="0"/>
              <w:adjustRightInd w:val="0"/>
              <w:rPr>
                <w:rFonts w:ascii="Cambria" w:hAnsi="Cambria" w:cs="Calibri"/>
                <w:b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b/>
                <w:sz w:val="20"/>
                <w:lang w:val="hr-HR"/>
              </w:rPr>
              <w:t>the</w:t>
            </w:r>
            <w:proofErr w:type="spellEnd"/>
            <w:r>
              <w:rPr>
                <w:rFonts w:ascii="Cambria" w:hAnsi="Cambria" w:cs="Calibri"/>
                <w:b/>
                <w:sz w:val="20"/>
                <w:lang w:val="hr-HR"/>
              </w:rPr>
              <w:t xml:space="preserve"> </w:t>
            </w:r>
            <w:proofErr w:type="spellStart"/>
            <w:r>
              <w:rPr>
                <w:rFonts w:ascii="Cambria" w:hAnsi="Cambria" w:cs="Calibri"/>
                <w:b/>
                <w:sz w:val="20"/>
                <w:lang w:val="hr-HR"/>
              </w:rPr>
              <w:t>outcome</w:t>
            </w:r>
            <w:proofErr w:type="spellEnd"/>
          </w:p>
        </w:tc>
      </w:tr>
      <w:tr w:rsidR="00AB0883" w:rsidRPr="00205AA7" w14:paraId="20F0EDC8" w14:textId="77777777" w:rsidTr="00C32610">
        <w:tc>
          <w:tcPr>
            <w:tcW w:w="984" w:type="dxa"/>
            <w:shd w:val="pct10" w:color="auto" w:fill="auto"/>
            <w:vAlign w:val="center"/>
          </w:tcPr>
          <w:p w14:paraId="78D8CA26" w14:textId="56108202" w:rsidR="00AB0883" w:rsidRPr="00205AA7" w:rsidRDefault="00AB0883" w:rsidP="00AB0883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bCs/>
                <w:sz w:val="20"/>
                <w:lang w:val="hr-HR"/>
              </w:rPr>
              <w:t>Outcome</w:t>
            </w:r>
            <w:proofErr w:type="spellEnd"/>
            <w:r w:rsidRPr="00205AA7">
              <w:rPr>
                <w:rFonts w:ascii="Cambria" w:hAnsi="Cambria" w:cs="Calibri"/>
                <w:bCs/>
                <w:sz w:val="20"/>
                <w:lang w:val="hr-HR"/>
              </w:rPr>
              <w:t xml:space="preserve"> 1</w:t>
            </w:r>
          </w:p>
        </w:tc>
        <w:tc>
          <w:tcPr>
            <w:tcW w:w="1568" w:type="dxa"/>
          </w:tcPr>
          <w:p w14:paraId="3B6DA506" w14:textId="4AA0B4D8" w:rsidR="00AB0883" w:rsidRPr="00205AA7" w:rsidRDefault="00C32610" w:rsidP="00AB0883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proofErr w:type="spellStart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>Recognize</w:t>
            </w:r>
            <w:proofErr w:type="spellEnd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>the</w:t>
            </w:r>
            <w:proofErr w:type="spellEnd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 xml:space="preserve"> negative </w:t>
            </w:r>
            <w:proofErr w:type="spellStart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>effects</w:t>
            </w:r>
            <w:proofErr w:type="spellEnd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>of</w:t>
            </w:r>
            <w:proofErr w:type="spellEnd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>man</w:t>
            </w:r>
            <w:proofErr w:type="spellEnd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>and</w:t>
            </w:r>
            <w:proofErr w:type="spellEnd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>industry</w:t>
            </w:r>
            <w:proofErr w:type="spellEnd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 xml:space="preserve"> on </w:t>
            </w:r>
            <w:proofErr w:type="spellStart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>the</w:t>
            </w:r>
            <w:proofErr w:type="spellEnd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>environment</w:t>
            </w:r>
            <w:proofErr w:type="spellEnd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 xml:space="preserve">, </w:t>
            </w:r>
            <w:proofErr w:type="spellStart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>group</w:t>
            </w:r>
            <w:proofErr w:type="spellEnd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>sources</w:t>
            </w:r>
            <w:proofErr w:type="spellEnd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>of</w:t>
            </w:r>
            <w:proofErr w:type="spellEnd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>pollution</w:t>
            </w:r>
            <w:proofErr w:type="spellEnd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>and</w:t>
            </w:r>
            <w:proofErr w:type="spellEnd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>discuss</w:t>
            </w:r>
            <w:proofErr w:type="spellEnd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>new</w:t>
            </w:r>
            <w:proofErr w:type="spellEnd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>knowledge</w:t>
            </w:r>
            <w:proofErr w:type="spellEnd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>in</w:t>
            </w:r>
            <w:proofErr w:type="spellEnd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>the</w:t>
            </w:r>
            <w:proofErr w:type="spellEnd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>field</w:t>
            </w:r>
            <w:proofErr w:type="spellEnd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>of</w:t>
            </w:r>
            <w:proofErr w:type="spellEnd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>pollution</w:t>
            </w:r>
            <w:proofErr w:type="spellEnd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>and</w:t>
            </w:r>
            <w:proofErr w:type="spellEnd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>environmental</w:t>
            </w:r>
            <w:proofErr w:type="spellEnd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>protection</w:t>
            </w:r>
            <w:proofErr w:type="spellEnd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>.</w:t>
            </w:r>
          </w:p>
        </w:tc>
        <w:tc>
          <w:tcPr>
            <w:tcW w:w="992" w:type="dxa"/>
            <w:vAlign w:val="center"/>
          </w:tcPr>
          <w:p w14:paraId="2FD003AD" w14:textId="52232B8D" w:rsidR="00AB0883" w:rsidRPr="00205AA7" w:rsidRDefault="00AB0883" w:rsidP="00AB088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5C5952">
              <w:rPr>
                <w:rFonts w:asciiTheme="majorHAnsi" w:hAnsiTheme="majorHAnsi" w:cstheme="majorHAnsi"/>
                <w:bCs/>
              </w:rPr>
              <w:t>15</w:t>
            </w:r>
            <w:r w:rsidRPr="005C5952">
              <w:rPr>
                <w:rFonts w:asciiTheme="majorHAnsi" w:hAnsiTheme="majorHAnsi" w:cstheme="majorHAnsi"/>
              </w:rPr>
              <w:t>%</w:t>
            </w:r>
          </w:p>
        </w:tc>
        <w:tc>
          <w:tcPr>
            <w:tcW w:w="993" w:type="dxa"/>
            <w:vAlign w:val="center"/>
          </w:tcPr>
          <w:p w14:paraId="5A29CC4D" w14:textId="77777777" w:rsidR="00AB0883" w:rsidRPr="00205AA7" w:rsidRDefault="00AB0883" w:rsidP="00AB088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92" w:type="dxa"/>
            <w:vAlign w:val="center"/>
          </w:tcPr>
          <w:p w14:paraId="108F989E" w14:textId="77777777" w:rsidR="00AB0883" w:rsidRPr="00205AA7" w:rsidRDefault="00AB0883" w:rsidP="00AB088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92" w:type="dxa"/>
            <w:vAlign w:val="center"/>
          </w:tcPr>
          <w:p w14:paraId="6FDE956D" w14:textId="3CA50D98" w:rsidR="00AB0883" w:rsidRPr="00205AA7" w:rsidRDefault="00AB0883" w:rsidP="00AB088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709" w:type="dxa"/>
            <w:vAlign w:val="center"/>
          </w:tcPr>
          <w:p w14:paraId="3EB29036" w14:textId="2A4AAB86" w:rsidR="00AB0883" w:rsidRPr="00205AA7" w:rsidRDefault="00AB0883" w:rsidP="00AB088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5C5952">
              <w:rPr>
                <w:rFonts w:asciiTheme="majorHAnsi" w:hAnsiTheme="majorHAnsi" w:cstheme="majorHAnsi"/>
                <w:bCs/>
              </w:rPr>
              <w:t>15</w:t>
            </w:r>
            <w:r w:rsidRPr="005C5952">
              <w:rPr>
                <w:rFonts w:asciiTheme="majorHAnsi" w:hAnsiTheme="majorHAnsi" w:cstheme="majorHAnsi"/>
              </w:rPr>
              <w:t>%</w:t>
            </w:r>
          </w:p>
        </w:tc>
        <w:tc>
          <w:tcPr>
            <w:tcW w:w="709" w:type="dxa"/>
            <w:vAlign w:val="center"/>
          </w:tcPr>
          <w:p w14:paraId="5F47E800" w14:textId="0DA2EB5B" w:rsidR="00AB0883" w:rsidRPr="00205AA7" w:rsidRDefault="00AB0883" w:rsidP="00AB088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5C5952">
              <w:rPr>
                <w:rFonts w:asciiTheme="majorHAnsi" w:hAnsiTheme="majorHAnsi" w:cstheme="majorHAnsi"/>
                <w:bCs/>
              </w:rPr>
              <w:t>7,5</w:t>
            </w:r>
            <w:r w:rsidRPr="005C5952">
              <w:rPr>
                <w:rFonts w:asciiTheme="majorHAnsi" w:hAnsiTheme="majorHAnsi" w:cstheme="majorHAnsi"/>
              </w:rPr>
              <w:t>%</w:t>
            </w:r>
          </w:p>
        </w:tc>
        <w:tc>
          <w:tcPr>
            <w:tcW w:w="1842" w:type="dxa"/>
            <w:vAlign w:val="center"/>
          </w:tcPr>
          <w:p w14:paraId="491760FF" w14:textId="3110A192" w:rsidR="00AB0883" w:rsidRPr="00FD6769" w:rsidRDefault="00AB0883" w:rsidP="00AB0883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highlight w:val="yellow"/>
                <w:lang w:val="hr-HR"/>
              </w:rPr>
            </w:pPr>
            <w:proofErr w:type="spellStart"/>
            <w:r w:rsidRPr="00AB0883">
              <w:rPr>
                <w:rFonts w:ascii="Cambria" w:hAnsi="Cambria" w:cs="Calibri"/>
                <w:bCs/>
                <w:sz w:val="20"/>
                <w:lang w:val="hr-HR"/>
              </w:rPr>
              <w:t>Two</w:t>
            </w:r>
            <w:proofErr w:type="spellEnd"/>
            <w:r w:rsidRPr="00AB0883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AB0883">
              <w:rPr>
                <w:rFonts w:ascii="Cambria" w:hAnsi="Cambria" w:cs="Calibri"/>
                <w:bCs/>
                <w:sz w:val="20"/>
                <w:lang w:val="hr-HR"/>
              </w:rPr>
              <w:t>academic</w:t>
            </w:r>
            <w:proofErr w:type="spellEnd"/>
            <w:r w:rsidRPr="00AB0883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AB0883">
              <w:rPr>
                <w:rFonts w:ascii="Cambria" w:hAnsi="Cambria" w:cs="Calibri"/>
                <w:bCs/>
                <w:sz w:val="20"/>
                <w:lang w:val="hr-HR"/>
              </w:rPr>
              <w:t>years</w:t>
            </w:r>
            <w:proofErr w:type="spellEnd"/>
          </w:p>
        </w:tc>
      </w:tr>
      <w:tr w:rsidR="00C32610" w:rsidRPr="00205AA7" w14:paraId="257D1C9F" w14:textId="77777777" w:rsidTr="00C32610">
        <w:tc>
          <w:tcPr>
            <w:tcW w:w="984" w:type="dxa"/>
            <w:shd w:val="pct10" w:color="auto" w:fill="auto"/>
            <w:vAlign w:val="center"/>
          </w:tcPr>
          <w:p w14:paraId="17FF68FC" w14:textId="77777777" w:rsidR="00C32610" w:rsidRDefault="00C32610" w:rsidP="00AB0883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568" w:type="dxa"/>
          </w:tcPr>
          <w:p w14:paraId="3C6B40D2" w14:textId="77777777" w:rsidR="00C32610" w:rsidRPr="00C32610" w:rsidRDefault="00C32610" w:rsidP="00AB0883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92" w:type="dxa"/>
            <w:vAlign w:val="center"/>
          </w:tcPr>
          <w:p w14:paraId="79A297BF" w14:textId="77777777" w:rsidR="00C32610" w:rsidRPr="005C5952" w:rsidRDefault="00C32610" w:rsidP="00AB0883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993" w:type="dxa"/>
            <w:vAlign w:val="center"/>
          </w:tcPr>
          <w:p w14:paraId="6DA463F5" w14:textId="77777777" w:rsidR="00C32610" w:rsidRPr="00205AA7" w:rsidRDefault="00C32610" w:rsidP="00AB088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92" w:type="dxa"/>
            <w:vAlign w:val="center"/>
          </w:tcPr>
          <w:p w14:paraId="569BABA8" w14:textId="77777777" w:rsidR="00C32610" w:rsidRPr="00205AA7" w:rsidRDefault="00C32610" w:rsidP="00AB088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92" w:type="dxa"/>
            <w:vAlign w:val="center"/>
          </w:tcPr>
          <w:p w14:paraId="2D153D66" w14:textId="77777777" w:rsidR="00C32610" w:rsidRPr="00205AA7" w:rsidRDefault="00C32610" w:rsidP="00AB088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709" w:type="dxa"/>
            <w:vAlign w:val="center"/>
          </w:tcPr>
          <w:p w14:paraId="22E14514" w14:textId="77777777" w:rsidR="00C32610" w:rsidRPr="005C5952" w:rsidRDefault="00C32610" w:rsidP="00AB0883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709" w:type="dxa"/>
            <w:vAlign w:val="center"/>
          </w:tcPr>
          <w:p w14:paraId="3723CDA2" w14:textId="77777777" w:rsidR="00C32610" w:rsidRPr="005C5952" w:rsidRDefault="00C32610" w:rsidP="00AB0883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842" w:type="dxa"/>
            <w:vAlign w:val="center"/>
          </w:tcPr>
          <w:p w14:paraId="7394909F" w14:textId="77777777" w:rsidR="00C32610" w:rsidRPr="00AB0883" w:rsidRDefault="00C32610" w:rsidP="00AB0883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</w:tr>
      <w:tr w:rsidR="00AB0883" w:rsidRPr="00205AA7" w14:paraId="20B53C2F" w14:textId="77777777" w:rsidTr="00C32610">
        <w:tc>
          <w:tcPr>
            <w:tcW w:w="984" w:type="dxa"/>
            <w:shd w:val="pct10" w:color="auto" w:fill="auto"/>
            <w:vAlign w:val="center"/>
          </w:tcPr>
          <w:p w14:paraId="55DECEA6" w14:textId="13C47868" w:rsidR="00AB0883" w:rsidRPr="00205AA7" w:rsidRDefault="00AB0883" w:rsidP="00AB0883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bCs/>
                <w:sz w:val="20"/>
                <w:lang w:val="hr-HR"/>
              </w:rPr>
              <w:lastRenderedPageBreak/>
              <w:t>Outcome</w:t>
            </w:r>
            <w:proofErr w:type="spellEnd"/>
            <w:r w:rsidRPr="00205AA7">
              <w:rPr>
                <w:rFonts w:ascii="Cambria" w:hAnsi="Cambria" w:cs="Calibri"/>
                <w:bCs/>
                <w:sz w:val="20"/>
                <w:lang w:val="hr-HR"/>
              </w:rPr>
              <w:t xml:space="preserve"> 2</w:t>
            </w:r>
          </w:p>
        </w:tc>
        <w:tc>
          <w:tcPr>
            <w:tcW w:w="1568" w:type="dxa"/>
          </w:tcPr>
          <w:p w14:paraId="2EB372AA" w14:textId="25E39054" w:rsidR="00AB0883" w:rsidRPr="00205AA7" w:rsidRDefault="00C32610" w:rsidP="00AB0883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proofErr w:type="spellStart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>Assess</w:t>
            </w:r>
            <w:proofErr w:type="spellEnd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>the</w:t>
            </w:r>
            <w:proofErr w:type="spellEnd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>impact</w:t>
            </w:r>
            <w:proofErr w:type="spellEnd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>of</w:t>
            </w:r>
            <w:proofErr w:type="spellEnd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>individual</w:t>
            </w:r>
            <w:proofErr w:type="spellEnd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>pollutants</w:t>
            </w:r>
            <w:proofErr w:type="spellEnd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>from</w:t>
            </w:r>
            <w:proofErr w:type="spellEnd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>multiple</w:t>
            </w:r>
            <w:proofErr w:type="spellEnd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>sources</w:t>
            </w:r>
            <w:proofErr w:type="spellEnd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 xml:space="preserve"> on </w:t>
            </w:r>
            <w:proofErr w:type="spellStart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>air</w:t>
            </w:r>
            <w:proofErr w:type="spellEnd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>quality</w:t>
            </w:r>
            <w:proofErr w:type="spellEnd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>.</w:t>
            </w:r>
          </w:p>
        </w:tc>
        <w:tc>
          <w:tcPr>
            <w:tcW w:w="992" w:type="dxa"/>
            <w:vAlign w:val="center"/>
          </w:tcPr>
          <w:p w14:paraId="5FAA8A99" w14:textId="3E2BB3F6" w:rsidR="00AB0883" w:rsidRPr="00205AA7" w:rsidRDefault="00AB0883" w:rsidP="00AB088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5C5952">
              <w:rPr>
                <w:rFonts w:asciiTheme="majorHAnsi" w:hAnsiTheme="majorHAnsi" w:cstheme="majorHAnsi"/>
                <w:bCs/>
              </w:rPr>
              <w:t>15</w:t>
            </w:r>
            <w:r w:rsidRPr="005C5952">
              <w:rPr>
                <w:rFonts w:asciiTheme="majorHAnsi" w:hAnsiTheme="majorHAnsi" w:cstheme="majorHAnsi"/>
              </w:rPr>
              <w:t>%</w:t>
            </w:r>
          </w:p>
        </w:tc>
        <w:tc>
          <w:tcPr>
            <w:tcW w:w="993" w:type="dxa"/>
            <w:vAlign w:val="center"/>
          </w:tcPr>
          <w:p w14:paraId="2C93F6AF" w14:textId="77777777" w:rsidR="00AB0883" w:rsidRPr="00205AA7" w:rsidRDefault="00AB0883" w:rsidP="00AB088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92" w:type="dxa"/>
            <w:vAlign w:val="center"/>
          </w:tcPr>
          <w:p w14:paraId="436B6F04" w14:textId="77777777" w:rsidR="00AB0883" w:rsidRPr="00205AA7" w:rsidRDefault="00AB0883" w:rsidP="00AB088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92" w:type="dxa"/>
            <w:vAlign w:val="center"/>
          </w:tcPr>
          <w:p w14:paraId="0B8EC552" w14:textId="30376965" w:rsidR="00AB0883" w:rsidRPr="00205AA7" w:rsidRDefault="00AB0883" w:rsidP="00AB088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709" w:type="dxa"/>
            <w:vAlign w:val="center"/>
          </w:tcPr>
          <w:p w14:paraId="089BFE5D" w14:textId="2DA3BD29" w:rsidR="00AB0883" w:rsidRPr="00205AA7" w:rsidRDefault="00AB0883" w:rsidP="00AB088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5C5952">
              <w:rPr>
                <w:rFonts w:asciiTheme="majorHAnsi" w:hAnsiTheme="majorHAnsi" w:cstheme="majorHAnsi"/>
                <w:bCs/>
              </w:rPr>
              <w:t>15</w:t>
            </w:r>
            <w:r w:rsidRPr="005C5952">
              <w:rPr>
                <w:rFonts w:asciiTheme="majorHAnsi" w:hAnsiTheme="majorHAnsi" w:cstheme="majorHAnsi"/>
              </w:rPr>
              <w:t>%</w:t>
            </w:r>
          </w:p>
        </w:tc>
        <w:tc>
          <w:tcPr>
            <w:tcW w:w="709" w:type="dxa"/>
            <w:vAlign w:val="center"/>
          </w:tcPr>
          <w:p w14:paraId="56F00E13" w14:textId="7D9C8ABC" w:rsidR="00AB0883" w:rsidRPr="00205AA7" w:rsidRDefault="00AB0883" w:rsidP="00AB088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5C5952">
              <w:rPr>
                <w:rFonts w:asciiTheme="majorHAnsi" w:hAnsiTheme="majorHAnsi" w:cstheme="majorHAnsi"/>
                <w:bCs/>
              </w:rPr>
              <w:t>7,5</w:t>
            </w:r>
            <w:r w:rsidRPr="005C5952">
              <w:rPr>
                <w:rFonts w:asciiTheme="majorHAnsi" w:hAnsiTheme="majorHAnsi" w:cstheme="majorHAnsi"/>
              </w:rPr>
              <w:t>%</w:t>
            </w:r>
          </w:p>
        </w:tc>
        <w:tc>
          <w:tcPr>
            <w:tcW w:w="1842" w:type="dxa"/>
            <w:vAlign w:val="center"/>
          </w:tcPr>
          <w:p w14:paraId="7F349E98" w14:textId="67AA562A" w:rsidR="00AB0883" w:rsidRPr="00205AA7" w:rsidRDefault="00AB0883" w:rsidP="00AB0883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proofErr w:type="spellStart"/>
            <w:r w:rsidRPr="00AB0883">
              <w:rPr>
                <w:rFonts w:ascii="Cambria" w:hAnsi="Cambria" w:cs="Calibri"/>
                <w:bCs/>
                <w:sz w:val="20"/>
                <w:lang w:val="hr-HR"/>
              </w:rPr>
              <w:t>Two</w:t>
            </w:r>
            <w:proofErr w:type="spellEnd"/>
            <w:r w:rsidRPr="00AB0883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AB0883">
              <w:rPr>
                <w:rFonts w:ascii="Cambria" w:hAnsi="Cambria" w:cs="Calibri"/>
                <w:bCs/>
                <w:sz w:val="20"/>
                <w:lang w:val="hr-HR"/>
              </w:rPr>
              <w:t>academic</w:t>
            </w:r>
            <w:proofErr w:type="spellEnd"/>
            <w:r w:rsidRPr="00AB0883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AB0883">
              <w:rPr>
                <w:rFonts w:ascii="Cambria" w:hAnsi="Cambria" w:cs="Calibri"/>
                <w:bCs/>
                <w:sz w:val="20"/>
                <w:lang w:val="hr-HR"/>
              </w:rPr>
              <w:t>years</w:t>
            </w:r>
            <w:proofErr w:type="spellEnd"/>
          </w:p>
        </w:tc>
      </w:tr>
      <w:tr w:rsidR="00AB0883" w:rsidRPr="00205AA7" w14:paraId="36E14D1E" w14:textId="77777777" w:rsidTr="00C32610">
        <w:tc>
          <w:tcPr>
            <w:tcW w:w="984" w:type="dxa"/>
            <w:shd w:val="pct10" w:color="auto" w:fill="auto"/>
            <w:vAlign w:val="center"/>
          </w:tcPr>
          <w:p w14:paraId="63D2A06D" w14:textId="22375101" w:rsidR="00AB0883" w:rsidRPr="00205AA7" w:rsidRDefault="00AB0883" w:rsidP="00AB0883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bCs/>
                <w:sz w:val="20"/>
                <w:lang w:val="hr-HR"/>
              </w:rPr>
              <w:t>Outcome</w:t>
            </w:r>
            <w:proofErr w:type="spellEnd"/>
            <w:r w:rsidRPr="00205AA7">
              <w:rPr>
                <w:rFonts w:ascii="Cambria" w:hAnsi="Cambria" w:cs="Calibri"/>
                <w:bCs/>
                <w:sz w:val="20"/>
                <w:lang w:val="hr-HR"/>
              </w:rPr>
              <w:t xml:space="preserve"> 3</w:t>
            </w:r>
          </w:p>
        </w:tc>
        <w:tc>
          <w:tcPr>
            <w:tcW w:w="1568" w:type="dxa"/>
          </w:tcPr>
          <w:p w14:paraId="23847C2D" w14:textId="77777777" w:rsidR="00C32610" w:rsidRPr="00C32610" w:rsidRDefault="00C32610" w:rsidP="00C32610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proofErr w:type="spellStart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>Choose</w:t>
            </w:r>
            <w:proofErr w:type="spellEnd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>an</w:t>
            </w:r>
            <w:proofErr w:type="spellEnd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>environmentally</w:t>
            </w:r>
            <w:proofErr w:type="spellEnd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>friendly</w:t>
            </w:r>
            <w:proofErr w:type="spellEnd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>solution</w:t>
            </w:r>
            <w:proofErr w:type="spellEnd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 xml:space="preserve"> for</w:t>
            </w:r>
          </w:p>
          <w:p w14:paraId="2C9C9068" w14:textId="77777777" w:rsidR="00C32610" w:rsidRPr="00C32610" w:rsidRDefault="00C32610" w:rsidP="00C32610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proofErr w:type="spellStart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>waste</w:t>
            </w:r>
            <w:proofErr w:type="spellEnd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 xml:space="preserve"> water </w:t>
            </w:r>
            <w:proofErr w:type="spellStart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>treatment</w:t>
            </w:r>
            <w:proofErr w:type="spellEnd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 xml:space="preserve">, </w:t>
            </w:r>
            <w:proofErr w:type="spellStart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>and</w:t>
            </w:r>
            <w:proofErr w:type="spellEnd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>determination</w:t>
            </w:r>
            <w:proofErr w:type="spellEnd"/>
          </w:p>
          <w:p w14:paraId="5B0078CE" w14:textId="0D5CB941" w:rsidR="00AB0883" w:rsidRPr="00205AA7" w:rsidRDefault="00C32610" w:rsidP="00C32610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 xml:space="preserve">water </w:t>
            </w:r>
            <w:proofErr w:type="spellStart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>quality</w:t>
            </w:r>
            <w:proofErr w:type="spellEnd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>.</w:t>
            </w:r>
          </w:p>
        </w:tc>
        <w:tc>
          <w:tcPr>
            <w:tcW w:w="992" w:type="dxa"/>
            <w:vAlign w:val="center"/>
          </w:tcPr>
          <w:p w14:paraId="22616F22" w14:textId="3542B402" w:rsidR="00AB0883" w:rsidRPr="00205AA7" w:rsidRDefault="00AB0883" w:rsidP="00AB088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93" w:type="dxa"/>
            <w:vAlign w:val="center"/>
          </w:tcPr>
          <w:p w14:paraId="0EF136A8" w14:textId="77777777" w:rsidR="00AB0883" w:rsidRPr="00205AA7" w:rsidRDefault="00AB0883" w:rsidP="00AB088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92" w:type="dxa"/>
            <w:vAlign w:val="center"/>
          </w:tcPr>
          <w:p w14:paraId="56CA9390" w14:textId="79833B04" w:rsidR="00AB0883" w:rsidRPr="00205AA7" w:rsidRDefault="00AB0883" w:rsidP="00AB088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5C5952">
              <w:rPr>
                <w:rFonts w:asciiTheme="majorHAnsi" w:hAnsiTheme="majorHAnsi" w:cstheme="majorHAnsi"/>
                <w:bCs/>
              </w:rPr>
              <w:t>30</w:t>
            </w:r>
            <w:r w:rsidRPr="005C5952">
              <w:rPr>
                <w:rFonts w:asciiTheme="majorHAnsi" w:hAnsiTheme="majorHAnsi" w:cstheme="majorHAnsi"/>
              </w:rPr>
              <w:t>%</w:t>
            </w:r>
          </w:p>
        </w:tc>
        <w:tc>
          <w:tcPr>
            <w:tcW w:w="992" w:type="dxa"/>
            <w:vAlign w:val="center"/>
          </w:tcPr>
          <w:p w14:paraId="348BCE8F" w14:textId="7134FE44" w:rsidR="00AB0883" w:rsidRPr="00205AA7" w:rsidRDefault="00AB0883" w:rsidP="00AB088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709" w:type="dxa"/>
            <w:vAlign w:val="center"/>
          </w:tcPr>
          <w:p w14:paraId="5A0CFD72" w14:textId="3A7BF7DF" w:rsidR="00AB0883" w:rsidRPr="00205AA7" w:rsidRDefault="00AB0883" w:rsidP="00AB088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5C5952">
              <w:rPr>
                <w:rFonts w:asciiTheme="majorHAnsi" w:hAnsiTheme="majorHAnsi" w:cstheme="majorHAnsi"/>
                <w:bCs/>
              </w:rPr>
              <w:t>30</w:t>
            </w:r>
            <w:r w:rsidRPr="005C5952">
              <w:rPr>
                <w:rFonts w:asciiTheme="majorHAnsi" w:hAnsiTheme="majorHAnsi" w:cstheme="majorHAnsi"/>
              </w:rPr>
              <w:t>%</w:t>
            </w:r>
          </w:p>
        </w:tc>
        <w:tc>
          <w:tcPr>
            <w:tcW w:w="709" w:type="dxa"/>
            <w:vAlign w:val="center"/>
          </w:tcPr>
          <w:p w14:paraId="35CEB387" w14:textId="40E103BF" w:rsidR="00AB0883" w:rsidRPr="00205AA7" w:rsidRDefault="00AB0883" w:rsidP="00AB088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5C5952">
              <w:rPr>
                <w:rFonts w:asciiTheme="majorHAnsi" w:hAnsiTheme="majorHAnsi" w:cstheme="majorHAnsi"/>
                <w:bCs/>
              </w:rPr>
              <w:t>15</w:t>
            </w:r>
            <w:r w:rsidRPr="005C5952">
              <w:rPr>
                <w:rFonts w:asciiTheme="majorHAnsi" w:hAnsiTheme="majorHAnsi" w:cstheme="majorHAnsi"/>
              </w:rPr>
              <w:t>%</w:t>
            </w:r>
          </w:p>
        </w:tc>
        <w:tc>
          <w:tcPr>
            <w:tcW w:w="1842" w:type="dxa"/>
            <w:vAlign w:val="center"/>
          </w:tcPr>
          <w:p w14:paraId="72801638" w14:textId="1B90074C" w:rsidR="00AB0883" w:rsidRPr="00205AA7" w:rsidRDefault="00AB0883" w:rsidP="00AB0883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proofErr w:type="spellStart"/>
            <w:r w:rsidRPr="00AB0883">
              <w:rPr>
                <w:rFonts w:ascii="Cambria" w:hAnsi="Cambria" w:cs="Calibri"/>
                <w:bCs/>
                <w:sz w:val="20"/>
                <w:lang w:val="hr-HR"/>
              </w:rPr>
              <w:t>Two</w:t>
            </w:r>
            <w:proofErr w:type="spellEnd"/>
            <w:r w:rsidRPr="00AB0883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AB0883">
              <w:rPr>
                <w:rFonts w:ascii="Cambria" w:hAnsi="Cambria" w:cs="Calibri"/>
                <w:bCs/>
                <w:sz w:val="20"/>
                <w:lang w:val="hr-HR"/>
              </w:rPr>
              <w:t>academic</w:t>
            </w:r>
            <w:proofErr w:type="spellEnd"/>
            <w:r w:rsidRPr="00AB0883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AB0883">
              <w:rPr>
                <w:rFonts w:ascii="Cambria" w:hAnsi="Cambria" w:cs="Calibri"/>
                <w:bCs/>
                <w:sz w:val="20"/>
                <w:lang w:val="hr-HR"/>
              </w:rPr>
              <w:t>years</w:t>
            </w:r>
            <w:proofErr w:type="spellEnd"/>
          </w:p>
        </w:tc>
      </w:tr>
      <w:tr w:rsidR="00AB0883" w:rsidRPr="00205AA7" w14:paraId="396AE6E9" w14:textId="77777777" w:rsidTr="00C32610">
        <w:tc>
          <w:tcPr>
            <w:tcW w:w="984" w:type="dxa"/>
            <w:shd w:val="pct10" w:color="auto" w:fill="auto"/>
            <w:vAlign w:val="center"/>
          </w:tcPr>
          <w:p w14:paraId="7C584B97" w14:textId="085FB2FC" w:rsidR="00AB0883" w:rsidRPr="00205AA7" w:rsidRDefault="00AB0883" w:rsidP="00AB0883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bCs/>
                <w:sz w:val="20"/>
                <w:lang w:val="hr-HR"/>
              </w:rPr>
              <w:t>Outcome</w:t>
            </w:r>
            <w:proofErr w:type="spellEnd"/>
            <w:r w:rsidRPr="00205AA7">
              <w:rPr>
                <w:rFonts w:ascii="Cambria" w:hAnsi="Cambria" w:cs="Calibri"/>
                <w:bCs/>
                <w:sz w:val="20"/>
                <w:lang w:val="hr-HR"/>
              </w:rPr>
              <w:t xml:space="preserve"> 4</w:t>
            </w:r>
          </w:p>
        </w:tc>
        <w:tc>
          <w:tcPr>
            <w:tcW w:w="1568" w:type="dxa"/>
          </w:tcPr>
          <w:p w14:paraId="4F8D5DA2" w14:textId="5CCE50A1" w:rsidR="00AB0883" w:rsidRPr="00205AA7" w:rsidRDefault="00C32610" w:rsidP="00AB0883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 xml:space="preserve">State </w:t>
            </w:r>
            <w:proofErr w:type="spellStart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>possible</w:t>
            </w:r>
            <w:proofErr w:type="spellEnd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>pollution</w:t>
            </w:r>
            <w:proofErr w:type="spellEnd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>and</w:t>
            </w:r>
            <w:proofErr w:type="spellEnd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>applicable</w:t>
            </w:r>
            <w:proofErr w:type="spellEnd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>procedures</w:t>
            </w:r>
            <w:proofErr w:type="spellEnd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>in</w:t>
            </w:r>
            <w:proofErr w:type="spellEnd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>wastewater</w:t>
            </w:r>
            <w:proofErr w:type="spellEnd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>treatment</w:t>
            </w:r>
            <w:proofErr w:type="spellEnd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 xml:space="preserve">, </w:t>
            </w:r>
            <w:proofErr w:type="spellStart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>describe</w:t>
            </w:r>
            <w:proofErr w:type="spellEnd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>the</w:t>
            </w:r>
            <w:proofErr w:type="spellEnd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>operation</w:t>
            </w:r>
            <w:proofErr w:type="spellEnd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>of</w:t>
            </w:r>
            <w:proofErr w:type="spellEnd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>real</w:t>
            </w:r>
            <w:proofErr w:type="spellEnd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>wastewater</w:t>
            </w:r>
            <w:proofErr w:type="spellEnd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>treatment</w:t>
            </w:r>
            <w:proofErr w:type="spellEnd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>systems</w:t>
            </w:r>
            <w:proofErr w:type="spellEnd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 xml:space="preserve"> (</w:t>
            </w:r>
            <w:proofErr w:type="spellStart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>after</w:t>
            </w:r>
            <w:proofErr w:type="spellEnd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>visiting</w:t>
            </w:r>
            <w:proofErr w:type="spellEnd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>the</w:t>
            </w:r>
            <w:proofErr w:type="spellEnd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>devices</w:t>
            </w:r>
            <w:proofErr w:type="spellEnd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>).</w:t>
            </w:r>
          </w:p>
        </w:tc>
        <w:tc>
          <w:tcPr>
            <w:tcW w:w="992" w:type="dxa"/>
            <w:vAlign w:val="center"/>
          </w:tcPr>
          <w:p w14:paraId="6258DBEF" w14:textId="3C276D00" w:rsidR="00AB0883" w:rsidRPr="00205AA7" w:rsidRDefault="00AB0883" w:rsidP="00AB088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93" w:type="dxa"/>
            <w:vAlign w:val="center"/>
          </w:tcPr>
          <w:p w14:paraId="05FA583D" w14:textId="13599925" w:rsidR="00AB0883" w:rsidRPr="00205AA7" w:rsidRDefault="00AB0883" w:rsidP="00AB088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5C5952">
              <w:rPr>
                <w:rFonts w:asciiTheme="majorHAnsi" w:hAnsiTheme="majorHAnsi" w:cstheme="majorHAnsi"/>
                <w:bCs/>
              </w:rPr>
              <w:t>20</w:t>
            </w:r>
            <w:r w:rsidRPr="005C5952">
              <w:rPr>
                <w:rFonts w:asciiTheme="majorHAnsi" w:hAnsiTheme="majorHAnsi" w:cstheme="majorHAnsi"/>
              </w:rPr>
              <w:t>%</w:t>
            </w:r>
          </w:p>
        </w:tc>
        <w:tc>
          <w:tcPr>
            <w:tcW w:w="992" w:type="dxa"/>
            <w:vAlign w:val="center"/>
          </w:tcPr>
          <w:p w14:paraId="7017CBA9" w14:textId="77777777" w:rsidR="00AB0883" w:rsidRPr="00205AA7" w:rsidRDefault="00AB0883" w:rsidP="00AB088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92" w:type="dxa"/>
            <w:vAlign w:val="center"/>
          </w:tcPr>
          <w:p w14:paraId="5BED18BD" w14:textId="2E77F819" w:rsidR="00AB0883" w:rsidRPr="00205AA7" w:rsidRDefault="00AB0883" w:rsidP="00AB088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709" w:type="dxa"/>
            <w:vAlign w:val="center"/>
          </w:tcPr>
          <w:p w14:paraId="76FE49AB" w14:textId="6F54E35A" w:rsidR="00AB0883" w:rsidRPr="00205AA7" w:rsidRDefault="00AB0883" w:rsidP="00AB088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5C5952">
              <w:rPr>
                <w:rFonts w:asciiTheme="majorHAnsi" w:hAnsiTheme="majorHAnsi" w:cstheme="majorHAnsi"/>
                <w:bCs/>
              </w:rPr>
              <w:t>20</w:t>
            </w:r>
            <w:r w:rsidRPr="005C5952">
              <w:rPr>
                <w:rFonts w:asciiTheme="majorHAnsi" w:hAnsiTheme="majorHAnsi" w:cstheme="majorHAnsi"/>
              </w:rPr>
              <w:t>%</w:t>
            </w:r>
          </w:p>
        </w:tc>
        <w:tc>
          <w:tcPr>
            <w:tcW w:w="709" w:type="dxa"/>
            <w:vAlign w:val="center"/>
          </w:tcPr>
          <w:p w14:paraId="462F182D" w14:textId="26A2D567" w:rsidR="00AB0883" w:rsidRPr="00205AA7" w:rsidRDefault="00AB0883" w:rsidP="00AB088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5C5952">
              <w:rPr>
                <w:rFonts w:asciiTheme="majorHAnsi" w:hAnsiTheme="majorHAnsi" w:cstheme="majorHAnsi"/>
                <w:bCs/>
              </w:rPr>
              <w:t>10</w:t>
            </w:r>
            <w:r w:rsidRPr="005C5952">
              <w:rPr>
                <w:rFonts w:asciiTheme="majorHAnsi" w:hAnsiTheme="majorHAnsi" w:cstheme="majorHAnsi"/>
              </w:rPr>
              <w:t>%</w:t>
            </w:r>
          </w:p>
        </w:tc>
        <w:tc>
          <w:tcPr>
            <w:tcW w:w="1842" w:type="dxa"/>
            <w:vAlign w:val="center"/>
          </w:tcPr>
          <w:p w14:paraId="31DAFEBA" w14:textId="7F74A30E" w:rsidR="00AB0883" w:rsidRPr="00205AA7" w:rsidRDefault="00AB0883" w:rsidP="00AB0883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proofErr w:type="spellStart"/>
            <w:r w:rsidRPr="00AB0883">
              <w:rPr>
                <w:rFonts w:ascii="Cambria" w:hAnsi="Cambria" w:cs="Calibri"/>
                <w:bCs/>
                <w:sz w:val="20"/>
                <w:lang w:val="hr-HR"/>
              </w:rPr>
              <w:t>Two</w:t>
            </w:r>
            <w:proofErr w:type="spellEnd"/>
            <w:r w:rsidRPr="00AB0883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AB0883">
              <w:rPr>
                <w:rFonts w:ascii="Cambria" w:hAnsi="Cambria" w:cs="Calibri"/>
                <w:bCs/>
                <w:sz w:val="20"/>
                <w:lang w:val="hr-HR"/>
              </w:rPr>
              <w:t>academic</w:t>
            </w:r>
            <w:proofErr w:type="spellEnd"/>
            <w:r w:rsidRPr="00AB0883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AB0883">
              <w:rPr>
                <w:rFonts w:ascii="Cambria" w:hAnsi="Cambria" w:cs="Calibri"/>
                <w:bCs/>
                <w:sz w:val="20"/>
                <w:lang w:val="hr-HR"/>
              </w:rPr>
              <w:t>years</w:t>
            </w:r>
            <w:proofErr w:type="spellEnd"/>
          </w:p>
        </w:tc>
      </w:tr>
      <w:tr w:rsidR="00AB0883" w:rsidRPr="00205AA7" w14:paraId="3902A62A" w14:textId="77777777" w:rsidTr="00C32610">
        <w:tc>
          <w:tcPr>
            <w:tcW w:w="984" w:type="dxa"/>
            <w:shd w:val="pct10" w:color="auto" w:fill="auto"/>
            <w:vAlign w:val="center"/>
          </w:tcPr>
          <w:p w14:paraId="55293B1B" w14:textId="2F2CDA3F" w:rsidR="00AB0883" w:rsidRPr="00205AA7" w:rsidRDefault="00AB0883" w:rsidP="00AB0883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bCs/>
                <w:sz w:val="20"/>
                <w:lang w:val="hr-HR"/>
              </w:rPr>
              <w:t>Outcome</w:t>
            </w:r>
            <w:proofErr w:type="spellEnd"/>
            <w:r w:rsidRPr="00205AA7">
              <w:rPr>
                <w:rFonts w:ascii="Cambria" w:hAnsi="Cambria" w:cs="Calibri"/>
                <w:bCs/>
                <w:sz w:val="20"/>
                <w:lang w:val="hr-HR"/>
              </w:rPr>
              <w:t xml:space="preserve"> 5</w:t>
            </w:r>
          </w:p>
        </w:tc>
        <w:tc>
          <w:tcPr>
            <w:tcW w:w="1568" w:type="dxa"/>
          </w:tcPr>
          <w:p w14:paraId="333E63A0" w14:textId="34D3A131" w:rsidR="00AB0883" w:rsidRPr="00205AA7" w:rsidRDefault="00C32610" w:rsidP="00AB0883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proofErr w:type="spellStart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>Assess</w:t>
            </w:r>
            <w:proofErr w:type="spellEnd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>the</w:t>
            </w:r>
            <w:proofErr w:type="spellEnd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>impact</w:t>
            </w:r>
            <w:proofErr w:type="spellEnd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>of</w:t>
            </w:r>
            <w:proofErr w:type="spellEnd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>individual</w:t>
            </w:r>
            <w:proofErr w:type="spellEnd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>pollutants</w:t>
            </w:r>
            <w:proofErr w:type="spellEnd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>from</w:t>
            </w:r>
            <w:proofErr w:type="spellEnd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>multiple</w:t>
            </w:r>
            <w:proofErr w:type="spellEnd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>sources</w:t>
            </w:r>
            <w:proofErr w:type="spellEnd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 xml:space="preserve"> on </w:t>
            </w:r>
            <w:proofErr w:type="spellStart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>soil</w:t>
            </w:r>
            <w:proofErr w:type="spellEnd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>quality</w:t>
            </w:r>
            <w:proofErr w:type="spellEnd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>.</w:t>
            </w:r>
          </w:p>
        </w:tc>
        <w:tc>
          <w:tcPr>
            <w:tcW w:w="992" w:type="dxa"/>
            <w:vAlign w:val="center"/>
          </w:tcPr>
          <w:p w14:paraId="29CD5912" w14:textId="7D4DF860" w:rsidR="00AB0883" w:rsidRPr="00205AA7" w:rsidRDefault="00AB0883" w:rsidP="00AB088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93" w:type="dxa"/>
            <w:vAlign w:val="center"/>
          </w:tcPr>
          <w:p w14:paraId="45DECE59" w14:textId="4FE1A4DD" w:rsidR="00AB0883" w:rsidRPr="00205AA7" w:rsidRDefault="00AB0883" w:rsidP="00AB088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5C5952">
              <w:rPr>
                <w:rFonts w:asciiTheme="majorHAnsi" w:hAnsiTheme="majorHAnsi" w:cstheme="majorHAnsi"/>
                <w:bCs/>
              </w:rPr>
              <w:t>10</w:t>
            </w:r>
            <w:r w:rsidRPr="005C5952">
              <w:rPr>
                <w:rFonts w:asciiTheme="majorHAnsi" w:hAnsiTheme="majorHAnsi" w:cstheme="majorHAnsi"/>
              </w:rPr>
              <w:t>%</w:t>
            </w:r>
          </w:p>
        </w:tc>
        <w:tc>
          <w:tcPr>
            <w:tcW w:w="992" w:type="dxa"/>
            <w:vAlign w:val="center"/>
          </w:tcPr>
          <w:p w14:paraId="0F9EF8C3" w14:textId="189BB09E" w:rsidR="00AB0883" w:rsidRPr="00205AA7" w:rsidRDefault="00AB0883" w:rsidP="00AB088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92" w:type="dxa"/>
            <w:vAlign w:val="center"/>
          </w:tcPr>
          <w:p w14:paraId="60BA0ECE" w14:textId="5290D080" w:rsidR="00AB0883" w:rsidRPr="00205AA7" w:rsidRDefault="00AB0883" w:rsidP="00AB088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709" w:type="dxa"/>
            <w:vAlign w:val="center"/>
          </w:tcPr>
          <w:p w14:paraId="50E9FB74" w14:textId="1E7E80F6" w:rsidR="00AB0883" w:rsidRPr="00205AA7" w:rsidRDefault="00AB0883" w:rsidP="00AB088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5C5952">
              <w:rPr>
                <w:rFonts w:asciiTheme="majorHAnsi" w:hAnsiTheme="majorHAnsi" w:cstheme="majorHAnsi"/>
                <w:bCs/>
              </w:rPr>
              <w:t>10</w:t>
            </w:r>
            <w:r w:rsidRPr="005C5952">
              <w:rPr>
                <w:rFonts w:asciiTheme="majorHAnsi" w:hAnsiTheme="majorHAnsi" w:cstheme="majorHAnsi"/>
              </w:rPr>
              <w:t>%</w:t>
            </w:r>
          </w:p>
        </w:tc>
        <w:tc>
          <w:tcPr>
            <w:tcW w:w="709" w:type="dxa"/>
            <w:vAlign w:val="center"/>
          </w:tcPr>
          <w:p w14:paraId="2462515B" w14:textId="76262C90" w:rsidR="00AB0883" w:rsidRPr="00205AA7" w:rsidRDefault="00AB0883" w:rsidP="00AB088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5C5952">
              <w:rPr>
                <w:rFonts w:asciiTheme="majorHAnsi" w:hAnsiTheme="majorHAnsi" w:cstheme="majorHAnsi"/>
                <w:bCs/>
              </w:rPr>
              <w:t>5</w:t>
            </w:r>
            <w:r w:rsidRPr="005C5952">
              <w:rPr>
                <w:rFonts w:asciiTheme="majorHAnsi" w:hAnsiTheme="majorHAnsi" w:cstheme="majorHAnsi"/>
              </w:rPr>
              <w:t>%</w:t>
            </w:r>
          </w:p>
        </w:tc>
        <w:tc>
          <w:tcPr>
            <w:tcW w:w="1842" w:type="dxa"/>
            <w:vAlign w:val="center"/>
          </w:tcPr>
          <w:p w14:paraId="5CD6D6FE" w14:textId="38A055FC" w:rsidR="00AB0883" w:rsidRPr="00205AA7" w:rsidRDefault="00AB0883" w:rsidP="00AB0883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proofErr w:type="spellStart"/>
            <w:r w:rsidRPr="00AB0883">
              <w:rPr>
                <w:rFonts w:ascii="Cambria" w:hAnsi="Cambria" w:cs="Calibri"/>
                <w:bCs/>
                <w:sz w:val="20"/>
                <w:lang w:val="hr-HR"/>
              </w:rPr>
              <w:t>Two</w:t>
            </w:r>
            <w:proofErr w:type="spellEnd"/>
            <w:r w:rsidRPr="00AB0883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AB0883">
              <w:rPr>
                <w:rFonts w:ascii="Cambria" w:hAnsi="Cambria" w:cs="Calibri"/>
                <w:bCs/>
                <w:sz w:val="20"/>
                <w:lang w:val="hr-HR"/>
              </w:rPr>
              <w:t>academic</w:t>
            </w:r>
            <w:proofErr w:type="spellEnd"/>
            <w:r w:rsidRPr="00AB0883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AB0883">
              <w:rPr>
                <w:rFonts w:ascii="Cambria" w:hAnsi="Cambria" w:cs="Calibri"/>
                <w:bCs/>
                <w:sz w:val="20"/>
                <w:lang w:val="hr-HR"/>
              </w:rPr>
              <w:t>years</w:t>
            </w:r>
            <w:proofErr w:type="spellEnd"/>
          </w:p>
        </w:tc>
      </w:tr>
      <w:tr w:rsidR="00AB0883" w:rsidRPr="00630907" w14:paraId="20FBBB0F" w14:textId="77777777" w:rsidTr="00C32610">
        <w:tc>
          <w:tcPr>
            <w:tcW w:w="984" w:type="dxa"/>
            <w:shd w:val="pct10" w:color="auto" w:fill="auto"/>
            <w:vAlign w:val="center"/>
          </w:tcPr>
          <w:p w14:paraId="4AC64813" w14:textId="11554CDA" w:rsidR="00AB0883" w:rsidRPr="00630907" w:rsidRDefault="00AB0883" w:rsidP="00AB088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bCs/>
                <w:sz w:val="20"/>
                <w:lang w:val="hr-HR"/>
              </w:rPr>
              <w:t>Outcome</w:t>
            </w:r>
            <w:proofErr w:type="spellEnd"/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 xml:space="preserve"> 6</w:t>
            </w:r>
          </w:p>
        </w:tc>
        <w:tc>
          <w:tcPr>
            <w:tcW w:w="1568" w:type="dxa"/>
          </w:tcPr>
          <w:p w14:paraId="169B3B8B" w14:textId="3DEB8579" w:rsidR="00AB0883" w:rsidRPr="00630907" w:rsidRDefault="00C32610" w:rsidP="00AB0883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proofErr w:type="spellStart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>Find</w:t>
            </w:r>
            <w:proofErr w:type="spellEnd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 xml:space="preserve"> a </w:t>
            </w:r>
            <w:proofErr w:type="spellStart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>way</w:t>
            </w:r>
            <w:proofErr w:type="spellEnd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 xml:space="preserve"> to </w:t>
            </w:r>
            <w:proofErr w:type="spellStart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>dispose</w:t>
            </w:r>
            <w:proofErr w:type="spellEnd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>of</w:t>
            </w:r>
            <w:proofErr w:type="spellEnd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>waste</w:t>
            </w:r>
            <w:proofErr w:type="spellEnd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>products</w:t>
            </w:r>
            <w:proofErr w:type="spellEnd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>from</w:t>
            </w:r>
            <w:proofErr w:type="spellEnd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>the</w:t>
            </w:r>
            <w:proofErr w:type="spellEnd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>food</w:t>
            </w:r>
            <w:proofErr w:type="spellEnd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>industry</w:t>
            </w:r>
            <w:proofErr w:type="spellEnd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>by</w:t>
            </w:r>
            <w:proofErr w:type="spellEnd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>using</w:t>
            </w:r>
            <w:proofErr w:type="spellEnd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>them</w:t>
            </w:r>
            <w:proofErr w:type="spellEnd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>in</w:t>
            </w:r>
            <w:proofErr w:type="spellEnd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>further</w:t>
            </w:r>
            <w:proofErr w:type="spellEnd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 xml:space="preserve"> processing</w:t>
            </w:r>
          </w:p>
        </w:tc>
        <w:tc>
          <w:tcPr>
            <w:tcW w:w="992" w:type="dxa"/>
            <w:vAlign w:val="center"/>
          </w:tcPr>
          <w:p w14:paraId="33C7DBF1" w14:textId="7B80C890" w:rsidR="00AB0883" w:rsidRPr="00630907" w:rsidRDefault="00AB0883" w:rsidP="00AB088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93" w:type="dxa"/>
            <w:vAlign w:val="center"/>
          </w:tcPr>
          <w:p w14:paraId="154D7AA1" w14:textId="3188904B" w:rsidR="00AB0883" w:rsidRPr="00630907" w:rsidRDefault="00AB0883" w:rsidP="00AB088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5C5952">
              <w:rPr>
                <w:rFonts w:asciiTheme="majorHAnsi" w:hAnsiTheme="majorHAnsi" w:cstheme="majorHAnsi"/>
                <w:bCs/>
              </w:rPr>
              <w:t>10%</w:t>
            </w:r>
          </w:p>
        </w:tc>
        <w:tc>
          <w:tcPr>
            <w:tcW w:w="992" w:type="dxa"/>
            <w:vAlign w:val="center"/>
          </w:tcPr>
          <w:p w14:paraId="5866304E" w14:textId="77777777" w:rsidR="00AB0883" w:rsidRPr="00630907" w:rsidRDefault="00AB0883" w:rsidP="00AB088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92" w:type="dxa"/>
            <w:vAlign w:val="center"/>
          </w:tcPr>
          <w:p w14:paraId="6357F48E" w14:textId="77777777" w:rsidR="00AB0883" w:rsidRPr="00630907" w:rsidRDefault="00AB0883" w:rsidP="00AB088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709" w:type="dxa"/>
            <w:vAlign w:val="center"/>
          </w:tcPr>
          <w:p w14:paraId="5A13C745" w14:textId="5F144A03" w:rsidR="00AB0883" w:rsidRPr="00630907" w:rsidRDefault="00AB0883" w:rsidP="00AB088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5C5952">
              <w:rPr>
                <w:rFonts w:asciiTheme="majorHAnsi" w:hAnsiTheme="majorHAnsi" w:cstheme="majorHAnsi"/>
                <w:bCs/>
              </w:rPr>
              <w:t>10</w:t>
            </w:r>
            <w:r w:rsidRPr="005C5952">
              <w:rPr>
                <w:rFonts w:asciiTheme="majorHAnsi" w:hAnsiTheme="majorHAnsi" w:cstheme="majorHAnsi"/>
              </w:rPr>
              <w:t>%</w:t>
            </w:r>
          </w:p>
        </w:tc>
        <w:tc>
          <w:tcPr>
            <w:tcW w:w="709" w:type="dxa"/>
            <w:vAlign w:val="center"/>
          </w:tcPr>
          <w:p w14:paraId="43D08FC3" w14:textId="28683AD8" w:rsidR="00AB0883" w:rsidRPr="00630907" w:rsidRDefault="00AB0883" w:rsidP="00AB088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5C5952">
              <w:rPr>
                <w:rFonts w:asciiTheme="majorHAnsi" w:hAnsiTheme="majorHAnsi" w:cstheme="majorHAnsi"/>
                <w:bCs/>
              </w:rPr>
              <w:t>5</w:t>
            </w:r>
            <w:r w:rsidRPr="005C5952">
              <w:rPr>
                <w:rFonts w:asciiTheme="majorHAnsi" w:hAnsiTheme="majorHAnsi" w:cstheme="majorHAnsi"/>
              </w:rPr>
              <w:t>%</w:t>
            </w:r>
          </w:p>
        </w:tc>
        <w:tc>
          <w:tcPr>
            <w:tcW w:w="1842" w:type="dxa"/>
            <w:vAlign w:val="center"/>
          </w:tcPr>
          <w:p w14:paraId="332802AF" w14:textId="7A0F6ECC" w:rsidR="00AB0883" w:rsidRPr="00630907" w:rsidRDefault="00AB0883" w:rsidP="00AB0883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proofErr w:type="spellStart"/>
            <w:r w:rsidRPr="00AB0883">
              <w:rPr>
                <w:rFonts w:ascii="Cambria" w:hAnsi="Cambria" w:cs="Calibri"/>
                <w:bCs/>
                <w:sz w:val="20"/>
                <w:lang w:val="hr-HR"/>
              </w:rPr>
              <w:t>Two</w:t>
            </w:r>
            <w:proofErr w:type="spellEnd"/>
            <w:r w:rsidRPr="00AB0883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AB0883">
              <w:rPr>
                <w:rFonts w:ascii="Cambria" w:hAnsi="Cambria" w:cs="Calibri"/>
                <w:bCs/>
                <w:sz w:val="20"/>
                <w:lang w:val="hr-HR"/>
              </w:rPr>
              <w:t>academic</w:t>
            </w:r>
            <w:proofErr w:type="spellEnd"/>
            <w:r w:rsidRPr="00AB0883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AB0883">
              <w:rPr>
                <w:rFonts w:ascii="Cambria" w:hAnsi="Cambria" w:cs="Calibri"/>
                <w:bCs/>
                <w:sz w:val="20"/>
                <w:lang w:val="hr-HR"/>
              </w:rPr>
              <w:t>years</w:t>
            </w:r>
            <w:proofErr w:type="spellEnd"/>
          </w:p>
        </w:tc>
      </w:tr>
      <w:tr w:rsidR="00AB0883" w:rsidRPr="00205AA7" w14:paraId="6CF15AC8" w14:textId="77777777" w:rsidTr="00C32610">
        <w:trPr>
          <w:gridAfter w:val="1"/>
          <w:wAfter w:w="1842" w:type="dxa"/>
        </w:trPr>
        <w:tc>
          <w:tcPr>
            <w:tcW w:w="2552" w:type="dxa"/>
            <w:gridSpan w:val="2"/>
            <w:shd w:val="pct10" w:color="auto" w:fill="auto"/>
            <w:vAlign w:val="center"/>
          </w:tcPr>
          <w:p w14:paraId="6D578312" w14:textId="2FD208CF" w:rsidR="00AB0883" w:rsidRPr="00205AA7" w:rsidRDefault="00AB0883" w:rsidP="00AB0883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Total</w:t>
            </w:r>
            <w:r w:rsidRPr="00205AA7">
              <w:rPr>
                <w:rFonts w:ascii="Cambria" w:hAnsi="Cambria" w:cs="Calibri"/>
                <w:sz w:val="20"/>
                <w:lang w:val="hr-HR"/>
              </w:rPr>
              <w:t xml:space="preserve"> % </w:t>
            </w:r>
            <w:r>
              <w:rPr>
                <w:rFonts w:ascii="Cambria" w:hAnsi="Cambria" w:cs="Calibri"/>
                <w:sz w:val="20"/>
                <w:lang w:val="hr-HR"/>
              </w:rPr>
              <w:t xml:space="preserve">grade </w:t>
            </w:r>
            <w:proofErr w:type="spellStart"/>
            <w:r>
              <w:rPr>
                <w:rFonts w:ascii="Cambria" w:hAnsi="Cambria" w:cs="Calibri"/>
                <w:sz w:val="20"/>
                <w:lang w:val="hr-HR"/>
              </w:rPr>
              <w:t>points</w:t>
            </w:r>
            <w:proofErr w:type="spellEnd"/>
          </w:p>
        </w:tc>
        <w:tc>
          <w:tcPr>
            <w:tcW w:w="992" w:type="dxa"/>
            <w:vAlign w:val="center"/>
          </w:tcPr>
          <w:p w14:paraId="5A84337C" w14:textId="4EFADEA1" w:rsidR="00AB0883" w:rsidRPr="00205AA7" w:rsidRDefault="00AB0883" w:rsidP="00AB088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5C5952">
              <w:rPr>
                <w:rFonts w:asciiTheme="majorHAnsi" w:hAnsiTheme="majorHAnsi" w:cstheme="majorHAnsi"/>
                <w:bCs/>
              </w:rPr>
              <w:t>30</w:t>
            </w:r>
          </w:p>
        </w:tc>
        <w:tc>
          <w:tcPr>
            <w:tcW w:w="993" w:type="dxa"/>
            <w:vAlign w:val="center"/>
          </w:tcPr>
          <w:p w14:paraId="1CB806E6" w14:textId="093BB024" w:rsidR="00AB0883" w:rsidRPr="00205AA7" w:rsidRDefault="00AB0883" w:rsidP="00AB088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5C5952">
              <w:rPr>
                <w:rFonts w:asciiTheme="majorHAnsi" w:hAnsiTheme="majorHAnsi" w:cstheme="majorHAnsi"/>
                <w:bCs/>
              </w:rPr>
              <w:t>40</w:t>
            </w:r>
          </w:p>
        </w:tc>
        <w:tc>
          <w:tcPr>
            <w:tcW w:w="992" w:type="dxa"/>
            <w:vAlign w:val="center"/>
          </w:tcPr>
          <w:p w14:paraId="5AED59C7" w14:textId="51E10CE6" w:rsidR="00AB0883" w:rsidRPr="00205AA7" w:rsidRDefault="00AB0883" w:rsidP="00AB088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5C5952">
              <w:rPr>
                <w:rFonts w:asciiTheme="majorHAnsi" w:hAnsiTheme="majorHAnsi" w:cstheme="majorHAnsi"/>
                <w:bCs/>
              </w:rPr>
              <w:t>30</w:t>
            </w:r>
          </w:p>
        </w:tc>
        <w:tc>
          <w:tcPr>
            <w:tcW w:w="992" w:type="dxa"/>
            <w:vAlign w:val="center"/>
          </w:tcPr>
          <w:p w14:paraId="5E9A1849" w14:textId="27D36961" w:rsidR="00AB0883" w:rsidRPr="00205AA7" w:rsidRDefault="00AB0883" w:rsidP="00AB088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709" w:type="dxa"/>
            <w:vAlign w:val="center"/>
          </w:tcPr>
          <w:p w14:paraId="7CCF9289" w14:textId="41B8B9C2" w:rsidR="00AB0883" w:rsidRPr="00205AA7" w:rsidRDefault="00AB0883" w:rsidP="00AB088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5C5952">
              <w:rPr>
                <w:rFonts w:asciiTheme="majorHAnsi" w:hAnsiTheme="majorHAnsi" w:cstheme="majorHAnsi"/>
                <w:bCs/>
              </w:rPr>
              <w:t>100</w:t>
            </w:r>
          </w:p>
        </w:tc>
        <w:tc>
          <w:tcPr>
            <w:tcW w:w="709" w:type="dxa"/>
            <w:vAlign w:val="center"/>
          </w:tcPr>
          <w:p w14:paraId="77ED1175" w14:textId="66BB1806" w:rsidR="00AB0883" w:rsidRPr="00205AA7" w:rsidRDefault="00AB0883" w:rsidP="00AB088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5C5952">
              <w:rPr>
                <w:rFonts w:asciiTheme="majorHAnsi" w:hAnsiTheme="majorHAnsi" w:cstheme="majorHAnsi"/>
                <w:bCs/>
              </w:rPr>
              <w:t>50</w:t>
            </w:r>
          </w:p>
        </w:tc>
      </w:tr>
      <w:tr w:rsidR="00AB0883" w:rsidRPr="009B0A69" w14:paraId="0DDF5E24" w14:textId="5CC3A944" w:rsidTr="00C32610">
        <w:trPr>
          <w:gridAfter w:val="1"/>
          <w:wAfter w:w="1842" w:type="dxa"/>
        </w:trPr>
        <w:tc>
          <w:tcPr>
            <w:tcW w:w="2552" w:type="dxa"/>
            <w:gridSpan w:val="2"/>
            <w:shd w:val="pct10" w:color="auto" w:fill="auto"/>
            <w:vAlign w:val="center"/>
          </w:tcPr>
          <w:p w14:paraId="7379F503" w14:textId="3CCC580E" w:rsidR="00AB0883" w:rsidRPr="009B0A69" w:rsidRDefault="00AB0883" w:rsidP="00AB088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9B0A69">
              <w:rPr>
                <w:rFonts w:ascii="Cambria" w:hAnsi="Cambria" w:cs="Calibri"/>
                <w:sz w:val="20"/>
                <w:lang w:val="hr-HR"/>
              </w:rPr>
              <w:t>Share</w:t>
            </w:r>
            <w:proofErr w:type="spellEnd"/>
            <w:r w:rsidRPr="009B0A69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9B0A69">
              <w:rPr>
                <w:rFonts w:ascii="Cambria" w:hAnsi="Cambria" w:cs="Calibri"/>
                <w:sz w:val="20"/>
                <w:lang w:val="hr-HR"/>
              </w:rPr>
              <w:t>in</w:t>
            </w:r>
            <w:proofErr w:type="spellEnd"/>
            <w:r w:rsidRPr="009B0A69">
              <w:rPr>
                <w:rFonts w:ascii="Cambria" w:hAnsi="Cambria" w:cs="Calibri"/>
                <w:sz w:val="20"/>
                <w:lang w:val="hr-HR"/>
              </w:rPr>
              <w:t xml:space="preserve">  ECTS</w:t>
            </w:r>
          </w:p>
        </w:tc>
        <w:tc>
          <w:tcPr>
            <w:tcW w:w="992" w:type="dxa"/>
            <w:vAlign w:val="center"/>
          </w:tcPr>
          <w:p w14:paraId="37E7DE8D" w14:textId="32958223" w:rsidR="00AB0883" w:rsidRPr="009B0A69" w:rsidRDefault="00AB0883" w:rsidP="00AB088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5C5952">
              <w:rPr>
                <w:rFonts w:asciiTheme="majorHAnsi" w:hAnsiTheme="majorHAnsi" w:cstheme="majorHAnsi"/>
                <w:bCs/>
              </w:rPr>
              <w:t>1,6</w:t>
            </w:r>
          </w:p>
        </w:tc>
        <w:tc>
          <w:tcPr>
            <w:tcW w:w="993" w:type="dxa"/>
            <w:vAlign w:val="center"/>
          </w:tcPr>
          <w:p w14:paraId="55519B72" w14:textId="2CAE3808" w:rsidR="00AB0883" w:rsidRPr="009B0A69" w:rsidRDefault="00AB0883" w:rsidP="00AB088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5C5952">
              <w:rPr>
                <w:rFonts w:asciiTheme="majorHAnsi" w:hAnsiTheme="majorHAnsi" w:cstheme="majorHAnsi"/>
                <w:bCs/>
              </w:rPr>
              <w:t>1,8</w:t>
            </w:r>
          </w:p>
        </w:tc>
        <w:tc>
          <w:tcPr>
            <w:tcW w:w="992" w:type="dxa"/>
            <w:vAlign w:val="center"/>
          </w:tcPr>
          <w:p w14:paraId="36C53530" w14:textId="32A8510A" w:rsidR="00AB0883" w:rsidRPr="009B0A69" w:rsidRDefault="00AB0883" w:rsidP="00AB088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5C5952">
              <w:rPr>
                <w:rFonts w:asciiTheme="majorHAnsi" w:hAnsiTheme="majorHAnsi" w:cstheme="majorHAnsi"/>
                <w:bCs/>
              </w:rPr>
              <w:t>1,6</w:t>
            </w:r>
          </w:p>
        </w:tc>
        <w:tc>
          <w:tcPr>
            <w:tcW w:w="992" w:type="dxa"/>
            <w:vAlign w:val="center"/>
          </w:tcPr>
          <w:p w14:paraId="469644EF" w14:textId="2CD68F3C" w:rsidR="00AB0883" w:rsidRPr="009B0A69" w:rsidRDefault="00AB0883" w:rsidP="00AB088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709" w:type="dxa"/>
            <w:vAlign w:val="center"/>
          </w:tcPr>
          <w:p w14:paraId="18A457DF" w14:textId="7E39C711" w:rsidR="00AB0883" w:rsidRPr="009B0A69" w:rsidRDefault="00AB0883" w:rsidP="00AB088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5C5952">
              <w:rPr>
                <w:rFonts w:asciiTheme="majorHAnsi" w:hAnsiTheme="majorHAnsi" w:cstheme="majorHAnsi"/>
                <w:bCs/>
              </w:rPr>
              <w:t>5</w:t>
            </w:r>
          </w:p>
        </w:tc>
        <w:tc>
          <w:tcPr>
            <w:tcW w:w="709" w:type="dxa"/>
            <w:vAlign w:val="center"/>
          </w:tcPr>
          <w:p w14:paraId="594187F8" w14:textId="77777777" w:rsidR="00AB0883" w:rsidRPr="009B0A69" w:rsidRDefault="00AB0883" w:rsidP="00AB088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</w:tr>
    </w:tbl>
    <w:p w14:paraId="76EA4E24" w14:textId="15C4BE5B" w:rsidR="007C524E" w:rsidRPr="009B0A69" w:rsidRDefault="007C524E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594450CB" w14:textId="1DEADAE1" w:rsidR="007C524E" w:rsidRDefault="00ED70CC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proofErr w:type="spellStart"/>
      <w:r>
        <w:rPr>
          <w:rFonts w:ascii="Cambria" w:hAnsi="Cambria" w:cs="Calibri"/>
          <w:b/>
          <w:sz w:val="20"/>
          <w:lang w:val="hr-HR"/>
        </w:rPr>
        <w:t>Knowledge</w:t>
      </w:r>
      <w:proofErr w:type="spellEnd"/>
      <w:r>
        <w:rPr>
          <w:rFonts w:ascii="Cambria" w:hAnsi="Cambria" w:cs="Calibri"/>
          <w:b/>
          <w:sz w:val="20"/>
          <w:lang w:val="hr-HR"/>
        </w:rPr>
        <w:t xml:space="preserve"> </w:t>
      </w:r>
      <w:proofErr w:type="spellStart"/>
      <w:r>
        <w:rPr>
          <w:rFonts w:ascii="Cambria" w:hAnsi="Cambria" w:cs="Calibri"/>
          <w:b/>
          <w:sz w:val="20"/>
          <w:lang w:val="hr-HR"/>
        </w:rPr>
        <w:t>evaluation</w:t>
      </w:r>
      <w:proofErr w:type="spellEnd"/>
      <w:r>
        <w:rPr>
          <w:rFonts w:ascii="Cambria" w:hAnsi="Cambria" w:cs="Calibri"/>
          <w:b/>
          <w:sz w:val="20"/>
          <w:lang w:val="hr-HR"/>
        </w:rPr>
        <w:t xml:space="preserve"> on </w:t>
      </w:r>
      <w:proofErr w:type="spellStart"/>
      <w:r>
        <w:rPr>
          <w:rFonts w:ascii="Cambria" w:hAnsi="Cambria" w:cs="Calibri"/>
          <w:b/>
          <w:sz w:val="20"/>
          <w:lang w:val="hr-HR"/>
        </w:rPr>
        <w:t>exams</w:t>
      </w:r>
      <w:proofErr w:type="spellEnd"/>
      <w:r>
        <w:rPr>
          <w:rFonts w:ascii="Cambria" w:hAnsi="Cambria" w:cs="Calibri"/>
          <w:b/>
          <w:sz w:val="20"/>
          <w:lang w:val="hr-HR"/>
        </w:rPr>
        <w:t xml:space="preserve"> </w:t>
      </w:r>
    </w:p>
    <w:tbl>
      <w:tblPr>
        <w:tblStyle w:val="TableGrid"/>
        <w:tblW w:w="9429" w:type="dxa"/>
        <w:tblInd w:w="-147" w:type="dxa"/>
        <w:tblLook w:val="04A0" w:firstRow="1" w:lastRow="0" w:firstColumn="1" w:lastColumn="0" w:noHBand="0" w:noVBand="1"/>
      </w:tblPr>
      <w:tblGrid>
        <w:gridCol w:w="984"/>
        <w:gridCol w:w="1808"/>
        <w:gridCol w:w="1574"/>
        <w:gridCol w:w="1596"/>
        <w:gridCol w:w="1723"/>
        <w:gridCol w:w="939"/>
        <w:gridCol w:w="805"/>
      </w:tblGrid>
      <w:tr w:rsidR="0088777F" w:rsidRPr="00205AA7" w14:paraId="19D4E83B" w14:textId="77777777" w:rsidTr="00ED70CC">
        <w:tc>
          <w:tcPr>
            <w:tcW w:w="2792" w:type="dxa"/>
            <w:gridSpan w:val="2"/>
            <w:shd w:val="pct12" w:color="auto" w:fill="auto"/>
            <w:vAlign w:val="center"/>
          </w:tcPr>
          <w:p w14:paraId="1F145649" w14:textId="54626157" w:rsidR="0088777F" w:rsidRPr="00205AA7" w:rsidRDefault="00A830DA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b/>
                <w:sz w:val="20"/>
                <w:lang w:val="hr-HR"/>
              </w:rPr>
              <w:t>E</w:t>
            </w:r>
            <w:r w:rsidR="00ED70CC">
              <w:rPr>
                <w:rFonts w:ascii="Cambria" w:hAnsi="Cambria" w:cs="Calibri"/>
                <w:b/>
                <w:sz w:val="20"/>
                <w:lang w:val="hr-HR"/>
              </w:rPr>
              <w:t>xam</w:t>
            </w:r>
            <w:proofErr w:type="spellEnd"/>
            <w:r w:rsidR="00ED70CC">
              <w:rPr>
                <w:rFonts w:ascii="Cambria" w:hAnsi="Cambria" w:cs="Calibri"/>
                <w:b/>
                <w:sz w:val="20"/>
                <w:lang w:val="hr-HR"/>
              </w:rPr>
              <w:t xml:space="preserve"> </w:t>
            </w:r>
            <w:proofErr w:type="spellStart"/>
            <w:r w:rsidR="00ED70CC">
              <w:rPr>
                <w:rFonts w:ascii="Cambria" w:hAnsi="Cambria" w:cs="Calibri"/>
                <w:b/>
                <w:sz w:val="20"/>
                <w:lang w:val="hr-HR"/>
              </w:rPr>
              <w:t>prerequisites</w:t>
            </w:r>
            <w:proofErr w:type="spellEnd"/>
          </w:p>
        </w:tc>
        <w:tc>
          <w:tcPr>
            <w:tcW w:w="6637" w:type="dxa"/>
            <w:gridSpan w:val="5"/>
            <w:shd w:val="pct12" w:color="auto" w:fill="auto"/>
            <w:vAlign w:val="center"/>
          </w:tcPr>
          <w:p w14:paraId="040047F3" w14:textId="6176A13C" w:rsidR="0088777F" w:rsidRPr="00205AA7" w:rsidRDefault="0088777F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</w:p>
        </w:tc>
      </w:tr>
      <w:tr w:rsidR="0088777F" w:rsidRPr="00630907" w14:paraId="7F44BBFF" w14:textId="77777777" w:rsidTr="00ED70CC">
        <w:tc>
          <w:tcPr>
            <w:tcW w:w="4366" w:type="dxa"/>
            <w:gridSpan w:val="3"/>
            <w:shd w:val="pct12" w:color="auto" w:fill="auto"/>
            <w:vAlign w:val="center"/>
          </w:tcPr>
          <w:p w14:paraId="0DF17174" w14:textId="2C942884" w:rsidR="0088777F" w:rsidRPr="00630907" w:rsidRDefault="00ED70CC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sz w:val="20"/>
                <w:lang w:val="hr-HR"/>
              </w:rPr>
              <w:t>OUTCOMES</w:t>
            </w:r>
          </w:p>
        </w:tc>
        <w:tc>
          <w:tcPr>
            <w:tcW w:w="1596" w:type="dxa"/>
            <w:shd w:val="pct12" w:color="auto" w:fill="auto"/>
            <w:vAlign w:val="center"/>
          </w:tcPr>
          <w:p w14:paraId="1F21A990" w14:textId="07E95581" w:rsidR="0088777F" w:rsidRPr="00630907" w:rsidRDefault="00ED70CC" w:rsidP="00B36BE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b/>
                <w:sz w:val="20"/>
                <w:lang w:val="hr-HR"/>
              </w:rPr>
              <w:t>Written</w:t>
            </w:r>
            <w:proofErr w:type="spellEnd"/>
            <w:r>
              <w:rPr>
                <w:rFonts w:ascii="Cambria" w:hAnsi="Cambria" w:cs="Calibri"/>
                <w:b/>
                <w:sz w:val="20"/>
                <w:lang w:val="hr-HR"/>
              </w:rPr>
              <w:t xml:space="preserve"> </w:t>
            </w:r>
            <w:proofErr w:type="spellStart"/>
            <w:r>
              <w:rPr>
                <w:rFonts w:ascii="Cambria" w:hAnsi="Cambria" w:cs="Calibri"/>
                <w:b/>
                <w:sz w:val="20"/>
                <w:lang w:val="hr-HR"/>
              </w:rPr>
              <w:t>exam</w:t>
            </w:r>
            <w:proofErr w:type="spellEnd"/>
          </w:p>
        </w:tc>
        <w:tc>
          <w:tcPr>
            <w:tcW w:w="1723" w:type="dxa"/>
            <w:shd w:val="pct12" w:color="auto" w:fill="auto"/>
            <w:vAlign w:val="center"/>
          </w:tcPr>
          <w:p w14:paraId="6972B986" w14:textId="22CB20CA" w:rsidR="0088777F" w:rsidRPr="00630907" w:rsidRDefault="00ED70CC" w:rsidP="00B36BE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b/>
                <w:sz w:val="20"/>
                <w:lang w:val="hr-HR"/>
              </w:rPr>
              <w:t>Oral</w:t>
            </w:r>
            <w:proofErr w:type="spellEnd"/>
            <w:r>
              <w:rPr>
                <w:rFonts w:ascii="Cambria" w:hAnsi="Cambria" w:cs="Calibri"/>
                <w:b/>
                <w:sz w:val="20"/>
                <w:lang w:val="hr-HR"/>
              </w:rPr>
              <w:t xml:space="preserve"> </w:t>
            </w:r>
            <w:proofErr w:type="spellStart"/>
            <w:r>
              <w:rPr>
                <w:rFonts w:ascii="Cambria" w:hAnsi="Cambria" w:cs="Calibri"/>
                <w:b/>
                <w:sz w:val="20"/>
                <w:lang w:val="hr-HR"/>
              </w:rPr>
              <w:t>exam</w:t>
            </w:r>
            <w:proofErr w:type="spellEnd"/>
          </w:p>
        </w:tc>
        <w:tc>
          <w:tcPr>
            <w:tcW w:w="939" w:type="dxa"/>
            <w:shd w:val="pct12" w:color="auto" w:fill="auto"/>
            <w:vAlign w:val="center"/>
          </w:tcPr>
          <w:p w14:paraId="206FF26F" w14:textId="424ECD10" w:rsidR="0088777F" w:rsidRPr="00630907" w:rsidRDefault="00ED70CC" w:rsidP="00B36BE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sz w:val="20"/>
                <w:lang w:val="hr-HR"/>
              </w:rPr>
              <w:t>Total</w:t>
            </w:r>
          </w:p>
        </w:tc>
        <w:tc>
          <w:tcPr>
            <w:tcW w:w="805" w:type="dxa"/>
            <w:shd w:val="pct12" w:color="auto" w:fill="auto"/>
            <w:vAlign w:val="center"/>
          </w:tcPr>
          <w:p w14:paraId="01B45C47" w14:textId="1B991745" w:rsidR="0088777F" w:rsidRPr="00630907" w:rsidRDefault="00ED70CC" w:rsidP="00B36BE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b/>
                <w:sz w:val="20"/>
                <w:lang w:val="hr-HR"/>
              </w:rPr>
              <w:t>P</w:t>
            </w:r>
            <w:r w:rsidR="0088777F" w:rsidRPr="00630907">
              <w:rPr>
                <w:rFonts w:ascii="Cambria" w:hAnsi="Cambria" w:cs="Calibri"/>
                <w:b/>
                <w:sz w:val="20"/>
                <w:lang w:val="hr-HR"/>
              </w:rPr>
              <w:t>a</w:t>
            </w:r>
            <w:r>
              <w:rPr>
                <w:rFonts w:ascii="Cambria" w:hAnsi="Cambria" w:cs="Calibri"/>
                <w:b/>
                <w:sz w:val="20"/>
                <w:lang w:val="hr-HR"/>
              </w:rPr>
              <w:t>ss</w:t>
            </w:r>
            <w:proofErr w:type="spellEnd"/>
          </w:p>
        </w:tc>
      </w:tr>
      <w:tr w:rsidR="00C32610" w:rsidRPr="00630907" w14:paraId="14DEF838" w14:textId="77777777" w:rsidTr="00ED70CC">
        <w:tc>
          <w:tcPr>
            <w:tcW w:w="984" w:type="dxa"/>
            <w:shd w:val="pct10" w:color="auto" w:fill="auto"/>
            <w:vAlign w:val="center"/>
          </w:tcPr>
          <w:p w14:paraId="0AED2C4A" w14:textId="6C42C913" w:rsidR="00C32610" w:rsidRPr="00630907" w:rsidRDefault="00C32610" w:rsidP="00C32610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bCs/>
                <w:sz w:val="20"/>
                <w:lang w:val="hr-HR"/>
              </w:rPr>
              <w:t>Outcome</w:t>
            </w:r>
            <w:proofErr w:type="spellEnd"/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 xml:space="preserve"> 1</w:t>
            </w:r>
          </w:p>
        </w:tc>
        <w:tc>
          <w:tcPr>
            <w:tcW w:w="3382" w:type="dxa"/>
            <w:gridSpan w:val="2"/>
          </w:tcPr>
          <w:p w14:paraId="6DAD7EE3" w14:textId="24D49828" w:rsidR="00C32610" w:rsidRPr="00630907" w:rsidRDefault="00C32610" w:rsidP="00C32610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proofErr w:type="spellStart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>Recognize</w:t>
            </w:r>
            <w:proofErr w:type="spellEnd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>the</w:t>
            </w:r>
            <w:proofErr w:type="spellEnd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 xml:space="preserve"> negative </w:t>
            </w:r>
            <w:proofErr w:type="spellStart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>effects</w:t>
            </w:r>
            <w:proofErr w:type="spellEnd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>of</w:t>
            </w:r>
            <w:proofErr w:type="spellEnd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>man</w:t>
            </w:r>
            <w:proofErr w:type="spellEnd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>and</w:t>
            </w:r>
            <w:proofErr w:type="spellEnd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>industry</w:t>
            </w:r>
            <w:proofErr w:type="spellEnd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 xml:space="preserve"> on </w:t>
            </w:r>
            <w:proofErr w:type="spellStart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>the</w:t>
            </w:r>
            <w:proofErr w:type="spellEnd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>environment</w:t>
            </w:r>
            <w:proofErr w:type="spellEnd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 xml:space="preserve">, </w:t>
            </w:r>
            <w:proofErr w:type="spellStart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>group</w:t>
            </w:r>
            <w:proofErr w:type="spellEnd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>sources</w:t>
            </w:r>
            <w:proofErr w:type="spellEnd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>of</w:t>
            </w:r>
            <w:proofErr w:type="spellEnd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>pollution</w:t>
            </w:r>
            <w:proofErr w:type="spellEnd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>and</w:t>
            </w:r>
            <w:proofErr w:type="spellEnd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>discuss</w:t>
            </w:r>
            <w:proofErr w:type="spellEnd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>new</w:t>
            </w:r>
            <w:proofErr w:type="spellEnd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lastRenderedPageBreak/>
              <w:t>knowledge</w:t>
            </w:r>
            <w:proofErr w:type="spellEnd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>in</w:t>
            </w:r>
            <w:proofErr w:type="spellEnd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>the</w:t>
            </w:r>
            <w:proofErr w:type="spellEnd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>field</w:t>
            </w:r>
            <w:proofErr w:type="spellEnd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>of</w:t>
            </w:r>
            <w:proofErr w:type="spellEnd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>pollution</w:t>
            </w:r>
            <w:proofErr w:type="spellEnd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>and</w:t>
            </w:r>
            <w:proofErr w:type="spellEnd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>environmental</w:t>
            </w:r>
            <w:proofErr w:type="spellEnd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>protection</w:t>
            </w:r>
            <w:proofErr w:type="spellEnd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>.</w:t>
            </w:r>
          </w:p>
        </w:tc>
        <w:tc>
          <w:tcPr>
            <w:tcW w:w="1596" w:type="dxa"/>
            <w:vAlign w:val="center"/>
          </w:tcPr>
          <w:p w14:paraId="47C8C6A8" w14:textId="029A1F40" w:rsidR="00C32610" w:rsidRPr="00630907" w:rsidRDefault="00C32610" w:rsidP="00C3261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723" w:type="dxa"/>
            <w:vAlign w:val="center"/>
          </w:tcPr>
          <w:p w14:paraId="7C7A0893" w14:textId="6EDDEE58" w:rsidR="00C32610" w:rsidRPr="00630907" w:rsidRDefault="00C32610" w:rsidP="00C3261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5C5952">
              <w:rPr>
                <w:rFonts w:asciiTheme="majorHAnsi" w:hAnsiTheme="majorHAnsi" w:cstheme="majorHAnsi"/>
                <w:bCs/>
              </w:rPr>
              <w:t>20</w:t>
            </w:r>
            <w:r w:rsidRPr="005C5952">
              <w:rPr>
                <w:rFonts w:asciiTheme="majorHAnsi" w:hAnsiTheme="majorHAnsi" w:cstheme="majorHAnsi"/>
              </w:rPr>
              <w:t>%</w:t>
            </w:r>
          </w:p>
        </w:tc>
        <w:tc>
          <w:tcPr>
            <w:tcW w:w="939" w:type="dxa"/>
            <w:vAlign w:val="center"/>
          </w:tcPr>
          <w:p w14:paraId="41111C1C" w14:textId="530D9FBA" w:rsidR="00C32610" w:rsidRPr="00630907" w:rsidRDefault="00C32610" w:rsidP="00C3261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5C5952">
              <w:rPr>
                <w:rFonts w:asciiTheme="majorHAnsi" w:hAnsiTheme="majorHAnsi" w:cstheme="majorHAnsi"/>
                <w:bCs/>
              </w:rPr>
              <w:t>20</w:t>
            </w:r>
            <w:r w:rsidRPr="005C5952">
              <w:rPr>
                <w:rFonts w:asciiTheme="majorHAnsi" w:hAnsiTheme="majorHAnsi" w:cstheme="majorHAnsi"/>
              </w:rPr>
              <w:t>%</w:t>
            </w:r>
          </w:p>
        </w:tc>
        <w:tc>
          <w:tcPr>
            <w:tcW w:w="805" w:type="dxa"/>
            <w:vAlign w:val="center"/>
          </w:tcPr>
          <w:p w14:paraId="48703CF2" w14:textId="4CB582DA" w:rsidR="00C32610" w:rsidRPr="00630907" w:rsidRDefault="00C32610" w:rsidP="00C3261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5C5952">
              <w:rPr>
                <w:rFonts w:asciiTheme="majorHAnsi" w:hAnsiTheme="majorHAnsi" w:cstheme="majorHAnsi"/>
                <w:bCs/>
              </w:rPr>
              <w:t>10</w:t>
            </w:r>
            <w:r w:rsidRPr="005C5952">
              <w:rPr>
                <w:rFonts w:asciiTheme="majorHAnsi" w:hAnsiTheme="majorHAnsi" w:cstheme="majorHAnsi"/>
              </w:rPr>
              <w:t>%</w:t>
            </w:r>
          </w:p>
        </w:tc>
      </w:tr>
      <w:tr w:rsidR="00C32610" w:rsidRPr="00630907" w14:paraId="11AC6D7B" w14:textId="77777777" w:rsidTr="00ED70CC">
        <w:tc>
          <w:tcPr>
            <w:tcW w:w="984" w:type="dxa"/>
            <w:shd w:val="pct10" w:color="auto" w:fill="auto"/>
            <w:vAlign w:val="center"/>
          </w:tcPr>
          <w:p w14:paraId="48E529D3" w14:textId="091F56F5" w:rsidR="00C32610" w:rsidRPr="00630907" w:rsidRDefault="00C32610" w:rsidP="00C32610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bCs/>
                <w:sz w:val="20"/>
                <w:lang w:val="hr-HR"/>
              </w:rPr>
              <w:t>Outcome</w:t>
            </w:r>
            <w:proofErr w:type="spellEnd"/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 xml:space="preserve"> 2</w:t>
            </w:r>
          </w:p>
        </w:tc>
        <w:tc>
          <w:tcPr>
            <w:tcW w:w="3382" w:type="dxa"/>
            <w:gridSpan w:val="2"/>
          </w:tcPr>
          <w:p w14:paraId="4BDAC37C" w14:textId="77777777" w:rsidR="00C32610" w:rsidRPr="00C32610" w:rsidRDefault="00C32610" w:rsidP="00C32610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proofErr w:type="spellStart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>Assess</w:t>
            </w:r>
            <w:proofErr w:type="spellEnd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>the</w:t>
            </w:r>
            <w:proofErr w:type="spellEnd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>impact</w:t>
            </w:r>
            <w:proofErr w:type="spellEnd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>of</w:t>
            </w:r>
            <w:proofErr w:type="spellEnd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>individual</w:t>
            </w:r>
            <w:proofErr w:type="spellEnd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>pollutants</w:t>
            </w:r>
            <w:proofErr w:type="spellEnd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>from</w:t>
            </w:r>
            <w:proofErr w:type="spellEnd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>multiple</w:t>
            </w:r>
            <w:proofErr w:type="spellEnd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>sources</w:t>
            </w:r>
            <w:proofErr w:type="spellEnd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 xml:space="preserve"> on </w:t>
            </w:r>
            <w:proofErr w:type="spellStart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>air</w:t>
            </w:r>
            <w:proofErr w:type="spellEnd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>quality</w:t>
            </w:r>
            <w:proofErr w:type="spellEnd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>.</w:t>
            </w:r>
          </w:p>
          <w:p w14:paraId="2A0B56A4" w14:textId="4B740622" w:rsidR="00C32610" w:rsidRPr="00630907" w:rsidRDefault="00C32610" w:rsidP="00C32610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</w:p>
        </w:tc>
        <w:tc>
          <w:tcPr>
            <w:tcW w:w="1596" w:type="dxa"/>
            <w:vAlign w:val="center"/>
          </w:tcPr>
          <w:p w14:paraId="1A82674F" w14:textId="33E9C3DA" w:rsidR="00C32610" w:rsidRPr="00630907" w:rsidRDefault="00C32610" w:rsidP="00C3261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723" w:type="dxa"/>
            <w:vAlign w:val="center"/>
          </w:tcPr>
          <w:p w14:paraId="17C20B82" w14:textId="6A69CEB1" w:rsidR="00C32610" w:rsidRPr="00630907" w:rsidRDefault="00C32610" w:rsidP="00C3261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5C5952">
              <w:rPr>
                <w:rFonts w:asciiTheme="majorHAnsi" w:hAnsiTheme="majorHAnsi" w:cstheme="majorHAnsi"/>
                <w:bCs/>
              </w:rPr>
              <w:t>10</w:t>
            </w:r>
            <w:r w:rsidRPr="005C5952">
              <w:rPr>
                <w:rFonts w:asciiTheme="majorHAnsi" w:hAnsiTheme="majorHAnsi" w:cstheme="majorHAnsi"/>
              </w:rPr>
              <w:t>%</w:t>
            </w:r>
          </w:p>
        </w:tc>
        <w:tc>
          <w:tcPr>
            <w:tcW w:w="939" w:type="dxa"/>
            <w:vAlign w:val="center"/>
          </w:tcPr>
          <w:p w14:paraId="178137AC" w14:textId="782B52E9" w:rsidR="00C32610" w:rsidRPr="00630907" w:rsidRDefault="00C32610" w:rsidP="00C3261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5C5952">
              <w:rPr>
                <w:rFonts w:asciiTheme="majorHAnsi" w:hAnsiTheme="majorHAnsi" w:cstheme="majorHAnsi"/>
                <w:bCs/>
              </w:rPr>
              <w:t>10</w:t>
            </w:r>
            <w:r w:rsidRPr="005C5952">
              <w:rPr>
                <w:rFonts w:asciiTheme="majorHAnsi" w:hAnsiTheme="majorHAnsi" w:cstheme="majorHAnsi"/>
              </w:rPr>
              <w:t>%</w:t>
            </w:r>
          </w:p>
        </w:tc>
        <w:tc>
          <w:tcPr>
            <w:tcW w:w="805" w:type="dxa"/>
            <w:vAlign w:val="center"/>
          </w:tcPr>
          <w:p w14:paraId="5341782E" w14:textId="3118A317" w:rsidR="00C32610" w:rsidRPr="00630907" w:rsidRDefault="00C32610" w:rsidP="00C3261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5C5952">
              <w:rPr>
                <w:rFonts w:asciiTheme="majorHAnsi" w:hAnsiTheme="majorHAnsi" w:cstheme="majorHAnsi"/>
                <w:bCs/>
              </w:rPr>
              <w:t>5</w:t>
            </w:r>
            <w:r w:rsidRPr="005C5952">
              <w:rPr>
                <w:rFonts w:asciiTheme="majorHAnsi" w:hAnsiTheme="majorHAnsi" w:cstheme="majorHAnsi"/>
              </w:rPr>
              <w:t>%</w:t>
            </w:r>
          </w:p>
        </w:tc>
      </w:tr>
      <w:tr w:rsidR="00C32610" w:rsidRPr="00630907" w14:paraId="75E9872E" w14:textId="77777777" w:rsidTr="00ED70CC">
        <w:tc>
          <w:tcPr>
            <w:tcW w:w="984" w:type="dxa"/>
            <w:shd w:val="pct10" w:color="auto" w:fill="auto"/>
            <w:vAlign w:val="center"/>
          </w:tcPr>
          <w:p w14:paraId="1EF0C953" w14:textId="6E48E04F" w:rsidR="00C32610" w:rsidRPr="00630907" w:rsidRDefault="00C32610" w:rsidP="00C32610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bCs/>
                <w:sz w:val="20"/>
                <w:lang w:val="hr-HR"/>
              </w:rPr>
              <w:t>Outcome</w:t>
            </w:r>
            <w:proofErr w:type="spellEnd"/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 xml:space="preserve"> 3</w:t>
            </w:r>
          </w:p>
        </w:tc>
        <w:tc>
          <w:tcPr>
            <w:tcW w:w="3382" w:type="dxa"/>
            <w:gridSpan w:val="2"/>
          </w:tcPr>
          <w:p w14:paraId="0F9BACD1" w14:textId="3D1C121B" w:rsidR="00C32610" w:rsidRPr="00630907" w:rsidRDefault="00C32610" w:rsidP="00C32610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proofErr w:type="spellStart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>Choose</w:t>
            </w:r>
            <w:proofErr w:type="spellEnd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>an</w:t>
            </w:r>
            <w:proofErr w:type="spellEnd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>environmentally</w:t>
            </w:r>
            <w:proofErr w:type="spellEnd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>friendly</w:t>
            </w:r>
            <w:proofErr w:type="spellEnd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>solution</w:t>
            </w:r>
            <w:proofErr w:type="spellEnd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 xml:space="preserve"> for </w:t>
            </w:r>
            <w:proofErr w:type="spellStart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>the</w:t>
            </w:r>
            <w:proofErr w:type="spellEnd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>treatment</w:t>
            </w:r>
            <w:proofErr w:type="spellEnd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>of</w:t>
            </w:r>
            <w:proofErr w:type="spellEnd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>waste</w:t>
            </w:r>
            <w:proofErr w:type="spellEnd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 xml:space="preserve"> water </w:t>
            </w:r>
            <w:proofErr w:type="spellStart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>and</w:t>
            </w:r>
            <w:proofErr w:type="spellEnd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>determine</w:t>
            </w:r>
            <w:proofErr w:type="spellEnd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>the</w:t>
            </w:r>
            <w:proofErr w:type="spellEnd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>quality</w:t>
            </w:r>
            <w:proofErr w:type="spellEnd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>of</w:t>
            </w:r>
            <w:proofErr w:type="spellEnd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 xml:space="preserve"> water.</w:t>
            </w:r>
          </w:p>
        </w:tc>
        <w:tc>
          <w:tcPr>
            <w:tcW w:w="1596" w:type="dxa"/>
            <w:vAlign w:val="center"/>
          </w:tcPr>
          <w:p w14:paraId="16682D20" w14:textId="1007A042" w:rsidR="00C32610" w:rsidRPr="00630907" w:rsidRDefault="00C32610" w:rsidP="00C3261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723" w:type="dxa"/>
            <w:vAlign w:val="center"/>
          </w:tcPr>
          <w:p w14:paraId="3597F267" w14:textId="1935794F" w:rsidR="00C32610" w:rsidRPr="00630907" w:rsidRDefault="00C32610" w:rsidP="00C3261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5C5952">
              <w:rPr>
                <w:rFonts w:asciiTheme="majorHAnsi" w:hAnsiTheme="majorHAnsi" w:cstheme="majorHAnsi"/>
                <w:bCs/>
              </w:rPr>
              <w:t>20</w:t>
            </w:r>
            <w:r w:rsidRPr="005C5952">
              <w:rPr>
                <w:rFonts w:asciiTheme="majorHAnsi" w:hAnsiTheme="majorHAnsi" w:cstheme="majorHAnsi"/>
              </w:rPr>
              <w:t>%</w:t>
            </w:r>
          </w:p>
        </w:tc>
        <w:tc>
          <w:tcPr>
            <w:tcW w:w="939" w:type="dxa"/>
            <w:vAlign w:val="center"/>
          </w:tcPr>
          <w:p w14:paraId="747822E3" w14:textId="337B77E8" w:rsidR="00C32610" w:rsidRPr="00630907" w:rsidRDefault="00C32610" w:rsidP="00C3261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5C5952">
              <w:rPr>
                <w:rFonts w:asciiTheme="majorHAnsi" w:hAnsiTheme="majorHAnsi" w:cstheme="majorHAnsi"/>
                <w:bCs/>
              </w:rPr>
              <w:t>20</w:t>
            </w:r>
            <w:r w:rsidRPr="005C5952">
              <w:rPr>
                <w:rFonts w:asciiTheme="majorHAnsi" w:hAnsiTheme="majorHAnsi" w:cstheme="majorHAnsi"/>
              </w:rPr>
              <w:t>%</w:t>
            </w:r>
          </w:p>
        </w:tc>
        <w:tc>
          <w:tcPr>
            <w:tcW w:w="805" w:type="dxa"/>
            <w:vAlign w:val="center"/>
          </w:tcPr>
          <w:p w14:paraId="3FDF55C0" w14:textId="22B3DF91" w:rsidR="00C32610" w:rsidRPr="00630907" w:rsidRDefault="00C32610" w:rsidP="00C3261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5C5952">
              <w:rPr>
                <w:rFonts w:asciiTheme="majorHAnsi" w:hAnsiTheme="majorHAnsi" w:cstheme="majorHAnsi"/>
                <w:bCs/>
              </w:rPr>
              <w:t>10</w:t>
            </w:r>
            <w:r w:rsidRPr="005C5952">
              <w:rPr>
                <w:rFonts w:asciiTheme="majorHAnsi" w:hAnsiTheme="majorHAnsi" w:cstheme="majorHAnsi"/>
              </w:rPr>
              <w:t>%</w:t>
            </w:r>
          </w:p>
        </w:tc>
      </w:tr>
      <w:tr w:rsidR="00C32610" w:rsidRPr="00630907" w14:paraId="456995F5" w14:textId="77777777" w:rsidTr="00ED70CC">
        <w:tc>
          <w:tcPr>
            <w:tcW w:w="984" w:type="dxa"/>
            <w:shd w:val="pct10" w:color="auto" w:fill="auto"/>
            <w:vAlign w:val="center"/>
          </w:tcPr>
          <w:p w14:paraId="1AF3E726" w14:textId="5007B24B" w:rsidR="00C32610" w:rsidRPr="00630907" w:rsidRDefault="00C32610" w:rsidP="00C32610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bCs/>
                <w:sz w:val="20"/>
                <w:lang w:val="hr-HR"/>
              </w:rPr>
              <w:t>Outcome</w:t>
            </w:r>
            <w:proofErr w:type="spellEnd"/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 xml:space="preserve"> 4</w:t>
            </w:r>
          </w:p>
        </w:tc>
        <w:tc>
          <w:tcPr>
            <w:tcW w:w="3382" w:type="dxa"/>
            <w:gridSpan w:val="2"/>
          </w:tcPr>
          <w:p w14:paraId="06057E7B" w14:textId="37498107" w:rsidR="00C32610" w:rsidRPr="00630907" w:rsidRDefault="00C32610" w:rsidP="00C32610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 xml:space="preserve">State </w:t>
            </w:r>
            <w:proofErr w:type="spellStart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>possible</w:t>
            </w:r>
            <w:proofErr w:type="spellEnd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>pollution</w:t>
            </w:r>
            <w:proofErr w:type="spellEnd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>and</w:t>
            </w:r>
            <w:proofErr w:type="spellEnd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>applicable</w:t>
            </w:r>
            <w:proofErr w:type="spellEnd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>procedures</w:t>
            </w:r>
            <w:proofErr w:type="spellEnd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>in</w:t>
            </w:r>
            <w:proofErr w:type="spellEnd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>wastewater</w:t>
            </w:r>
            <w:proofErr w:type="spellEnd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>treatment</w:t>
            </w:r>
            <w:proofErr w:type="spellEnd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 xml:space="preserve">, </w:t>
            </w:r>
            <w:proofErr w:type="spellStart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>describe</w:t>
            </w:r>
            <w:proofErr w:type="spellEnd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>the</w:t>
            </w:r>
            <w:proofErr w:type="spellEnd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>operation</w:t>
            </w:r>
            <w:proofErr w:type="spellEnd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>of</w:t>
            </w:r>
            <w:proofErr w:type="spellEnd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>real</w:t>
            </w:r>
            <w:proofErr w:type="spellEnd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>wastewater</w:t>
            </w:r>
            <w:proofErr w:type="spellEnd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>treatment</w:t>
            </w:r>
            <w:proofErr w:type="spellEnd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>systems</w:t>
            </w:r>
            <w:proofErr w:type="spellEnd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 xml:space="preserve"> (</w:t>
            </w:r>
            <w:proofErr w:type="spellStart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>after</w:t>
            </w:r>
            <w:proofErr w:type="spellEnd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>visiting</w:t>
            </w:r>
            <w:proofErr w:type="spellEnd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>the</w:t>
            </w:r>
            <w:proofErr w:type="spellEnd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>devices</w:t>
            </w:r>
            <w:proofErr w:type="spellEnd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>).</w:t>
            </w:r>
          </w:p>
        </w:tc>
        <w:tc>
          <w:tcPr>
            <w:tcW w:w="1596" w:type="dxa"/>
            <w:vAlign w:val="center"/>
          </w:tcPr>
          <w:p w14:paraId="19F764F7" w14:textId="6241812D" w:rsidR="00C32610" w:rsidRPr="00630907" w:rsidRDefault="00C32610" w:rsidP="00C3261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723" w:type="dxa"/>
            <w:vAlign w:val="center"/>
          </w:tcPr>
          <w:p w14:paraId="42E90822" w14:textId="699480CF" w:rsidR="00C32610" w:rsidRPr="00630907" w:rsidRDefault="00C32610" w:rsidP="00C3261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5C5952">
              <w:rPr>
                <w:rFonts w:asciiTheme="majorHAnsi" w:hAnsiTheme="majorHAnsi" w:cstheme="majorHAnsi"/>
                <w:bCs/>
              </w:rPr>
              <w:t>20</w:t>
            </w:r>
            <w:r w:rsidRPr="005C5952">
              <w:rPr>
                <w:rFonts w:asciiTheme="majorHAnsi" w:hAnsiTheme="majorHAnsi" w:cstheme="majorHAnsi"/>
              </w:rPr>
              <w:t>%</w:t>
            </w:r>
          </w:p>
        </w:tc>
        <w:tc>
          <w:tcPr>
            <w:tcW w:w="939" w:type="dxa"/>
            <w:vAlign w:val="center"/>
          </w:tcPr>
          <w:p w14:paraId="051D7860" w14:textId="011E7BD1" w:rsidR="00C32610" w:rsidRPr="00630907" w:rsidRDefault="00C32610" w:rsidP="00C3261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5C5952">
              <w:rPr>
                <w:rFonts w:asciiTheme="majorHAnsi" w:hAnsiTheme="majorHAnsi" w:cstheme="majorHAnsi"/>
                <w:bCs/>
              </w:rPr>
              <w:t>20</w:t>
            </w:r>
            <w:r w:rsidRPr="005C5952">
              <w:rPr>
                <w:rFonts w:asciiTheme="majorHAnsi" w:hAnsiTheme="majorHAnsi" w:cstheme="majorHAnsi"/>
              </w:rPr>
              <w:t>%</w:t>
            </w:r>
          </w:p>
        </w:tc>
        <w:tc>
          <w:tcPr>
            <w:tcW w:w="805" w:type="dxa"/>
            <w:vAlign w:val="center"/>
          </w:tcPr>
          <w:p w14:paraId="569FA429" w14:textId="0980A2A6" w:rsidR="00C32610" w:rsidRPr="00630907" w:rsidRDefault="00C32610" w:rsidP="00C3261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5C5952">
              <w:rPr>
                <w:rFonts w:asciiTheme="majorHAnsi" w:hAnsiTheme="majorHAnsi" w:cstheme="majorHAnsi"/>
                <w:bCs/>
              </w:rPr>
              <w:t>10</w:t>
            </w:r>
            <w:r w:rsidRPr="005C5952">
              <w:rPr>
                <w:rFonts w:asciiTheme="majorHAnsi" w:hAnsiTheme="majorHAnsi" w:cstheme="majorHAnsi"/>
              </w:rPr>
              <w:t>%</w:t>
            </w:r>
          </w:p>
        </w:tc>
      </w:tr>
      <w:tr w:rsidR="00C32610" w:rsidRPr="00630907" w14:paraId="1289123F" w14:textId="77777777" w:rsidTr="00ED70CC">
        <w:tc>
          <w:tcPr>
            <w:tcW w:w="984" w:type="dxa"/>
            <w:shd w:val="pct10" w:color="auto" w:fill="auto"/>
            <w:vAlign w:val="center"/>
          </w:tcPr>
          <w:p w14:paraId="7EAAA267" w14:textId="48B21F3D" w:rsidR="00C32610" w:rsidRPr="00630907" w:rsidRDefault="00C32610" w:rsidP="00C32610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bCs/>
                <w:sz w:val="20"/>
                <w:lang w:val="hr-HR"/>
              </w:rPr>
              <w:t>Outcome</w:t>
            </w:r>
            <w:proofErr w:type="spellEnd"/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 xml:space="preserve"> 5</w:t>
            </w:r>
          </w:p>
        </w:tc>
        <w:tc>
          <w:tcPr>
            <w:tcW w:w="3382" w:type="dxa"/>
            <w:gridSpan w:val="2"/>
          </w:tcPr>
          <w:p w14:paraId="608D4A00" w14:textId="1A966073" w:rsidR="00C32610" w:rsidRPr="00630907" w:rsidRDefault="00C32610" w:rsidP="00C32610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proofErr w:type="spellStart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>Assess</w:t>
            </w:r>
            <w:proofErr w:type="spellEnd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>the</w:t>
            </w:r>
            <w:proofErr w:type="spellEnd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>impact</w:t>
            </w:r>
            <w:proofErr w:type="spellEnd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>of</w:t>
            </w:r>
            <w:proofErr w:type="spellEnd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>individual</w:t>
            </w:r>
            <w:proofErr w:type="spellEnd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>pollutants</w:t>
            </w:r>
            <w:proofErr w:type="spellEnd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>from</w:t>
            </w:r>
            <w:proofErr w:type="spellEnd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>multiple</w:t>
            </w:r>
            <w:proofErr w:type="spellEnd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>sources</w:t>
            </w:r>
            <w:proofErr w:type="spellEnd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 xml:space="preserve"> on </w:t>
            </w:r>
            <w:proofErr w:type="spellStart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>soil</w:t>
            </w:r>
            <w:proofErr w:type="spellEnd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>quality</w:t>
            </w:r>
            <w:proofErr w:type="spellEnd"/>
            <w:r>
              <w:rPr>
                <w:rFonts w:ascii="Cambria" w:hAnsi="Cambria" w:cs="Calibri"/>
                <w:bCs/>
                <w:sz w:val="20"/>
                <w:lang w:val="hr-HR"/>
              </w:rPr>
              <w:t>.</w:t>
            </w:r>
          </w:p>
        </w:tc>
        <w:tc>
          <w:tcPr>
            <w:tcW w:w="1596" w:type="dxa"/>
            <w:vAlign w:val="center"/>
          </w:tcPr>
          <w:p w14:paraId="732557C7" w14:textId="1BD1F413" w:rsidR="00C32610" w:rsidRPr="00630907" w:rsidRDefault="00C32610" w:rsidP="00C3261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723" w:type="dxa"/>
            <w:vAlign w:val="center"/>
          </w:tcPr>
          <w:p w14:paraId="7AA571FD" w14:textId="26EC63BE" w:rsidR="00C32610" w:rsidRPr="00630907" w:rsidRDefault="00C32610" w:rsidP="00C3261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5C5952">
              <w:rPr>
                <w:rFonts w:asciiTheme="majorHAnsi" w:hAnsiTheme="majorHAnsi" w:cstheme="majorHAnsi"/>
                <w:bCs/>
              </w:rPr>
              <w:t>10</w:t>
            </w:r>
            <w:r w:rsidRPr="005C5952">
              <w:rPr>
                <w:rFonts w:asciiTheme="majorHAnsi" w:hAnsiTheme="majorHAnsi" w:cstheme="majorHAnsi"/>
              </w:rPr>
              <w:t>%</w:t>
            </w:r>
          </w:p>
        </w:tc>
        <w:tc>
          <w:tcPr>
            <w:tcW w:w="939" w:type="dxa"/>
            <w:vAlign w:val="center"/>
          </w:tcPr>
          <w:p w14:paraId="4DD10D31" w14:textId="55BB4029" w:rsidR="00C32610" w:rsidRPr="00630907" w:rsidRDefault="00C32610" w:rsidP="00C3261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5C5952">
              <w:rPr>
                <w:rFonts w:asciiTheme="majorHAnsi" w:hAnsiTheme="majorHAnsi" w:cstheme="majorHAnsi"/>
                <w:bCs/>
              </w:rPr>
              <w:t>10</w:t>
            </w:r>
            <w:r w:rsidRPr="005C5952">
              <w:rPr>
                <w:rFonts w:asciiTheme="majorHAnsi" w:hAnsiTheme="majorHAnsi" w:cstheme="majorHAnsi"/>
              </w:rPr>
              <w:t>%</w:t>
            </w:r>
          </w:p>
        </w:tc>
        <w:tc>
          <w:tcPr>
            <w:tcW w:w="805" w:type="dxa"/>
            <w:vAlign w:val="center"/>
          </w:tcPr>
          <w:p w14:paraId="67F3E445" w14:textId="0B9935B5" w:rsidR="00C32610" w:rsidRPr="00630907" w:rsidRDefault="00C32610" w:rsidP="00C3261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5C5952">
              <w:rPr>
                <w:rFonts w:asciiTheme="majorHAnsi" w:hAnsiTheme="majorHAnsi" w:cstheme="majorHAnsi"/>
                <w:bCs/>
              </w:rPr>
              <w:t>5</w:t>
            </w:r>
            <w:r w:rsidRPr="005C5952">
              <w:rPr>
                <w:rFonts w:asciiTheme="majorHAnsi" w:hAnsiTheme="majorHAnsi" w:cstheme="majorHAnsi"/>
              </w:rPr>
              <w:t>%</w:t>
            </w:r>
          </w:p>
        </w:tc>
      </w:tr>
      <w:tr w:rsidR="00C32610" w:rsidRPr="00630907" w14:paraId="2ECDEB62" w14:textId="77777777" w:rsidTr="00ED70CC">
        <w:tc>
          <w:tcPr>
            <w:tcW w:w="984" w:type="dxa"/>
            <w:shd w:val="pct10" w:color="auto" w:fill="auto"/>
            <w:vAlign w:val="center"/>
          </w:tcPr>
          <w:p w14:paraId="2F8DB2EF" w14:textId="38309AE9" w:rsidR="00C32610" w:rsidRPr="00630907" w:rsidRDefault="00C32610" w:rsidP="00C32610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bCs/>
                <w:sz w:val="20"/>
                <w:lang w:val="hr-HR"/>
              </w:rPr>
              <w:t>Outcome</w:t>
            </w:r>
            <w:proofErr w:type="spellEnd"/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 xml:space="preserve"> 6</w:t>
            </w:r>
          </w:p>
        </w:tc>
        <w:tc>
          <w:tcPr>
            <w:tcW w:w="3382" w:type="dxa"/>
            <w:gridSpan w:val="2"/>
          </w:tcPr>
          <w:p w14:paraId="30D79CA4" w14:textId="43DE65DC" w:rsidR="00C32610" w:rsidRPr="00630907" w:rsidRDefault="00C32610" w:rsidP="00C32610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proofErr w:type="spellStart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>Find</w:t>
            </w:r>
            <w:proofErr w:type="spellEnd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 xml:space="preserve"> a </w:t>
            </w:r>
            <w:proofErr w:type="spellStart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>way</w:t>
            </w:r>
            <w:proofErr w:type="spellEnd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 xml:space="preserve"> to </w:t>
            </w:r>
            <w:proofErr w:type="spellStart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>dispose</w:t>
            </w:r>
            <w:proofErr w:type="spellEnd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>of</w:t>
            </w:r>
            <w:proofErr w:type="spellEnd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>waste</w:t>
            </w:r>
            <w:proofErr w:type="spellEnd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>products</w:t>
            </w:r>
            <w:proofErr w:type="spellEnd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>from</w:t>
            </w:r>
            <w:proofErr w:type="spellEnd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>the</w:t>
            </w:r>
            <w:proofErr w:type="spellEnd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>food</w:t>
            </w:r>
            <w:proofErr w:type="spellEnd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>industry</w:t>
            </w:r>
            <w:proofErr w:type="spellEnd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>by</w:t>
            </w:r>
            <w:proofErr w:type="spellEnd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>using</w:t>
            </w:r>
            <w:proofErr w:type="spellEnd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>them</w:t>
            </w:r>
            <w:proofErr w:type="spellEnd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>in</w:t>
            </w:r>
            <w:proofErr w:type="spellEnd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>further</w:t>
            </w:r>
            <w:proofErr w:type="spellEnd"/>
            <w:r w:rsidRPr="00C32610">
              <w:rPr>
                <w:rFonts w:ascii="Cambria" w:hAnsi="Cambria" w:cs="Calibri"/>
                <w:bCs/>
                <w:sz w:val="20"/>
                <w:lang w:val="hr-HR"/>
              </w:rPr>
              <w:t xml:space="preserve"> processing</w:t>
            </w:r>
            <w:r>
              <w:rPr>
                <w:rFonts w:ascii="Cambria" w:hAnsi="Cambria" w:cs="Calibri"/>
                <w:bCs/>
                <w:sz w:val="20"/>
                <w:lang w:val="hr-HR"/>
              </w:rPr>
              <w:t>.</w:t>
            </w:r>
          </w:p>
        </w:tc>
        <w:tc>
          <w:tcPr>
            <w:tcW w:w="1596" w:type="dxa"/>
            <w:vAlign w:val="center"/>
          </w:tcPr>
          <w:p w14:paraId="6A164F91" w14:textId="275CDEAF" w:rsidR="00C32610" w:rsidRPr="00630907" w:rsidRDefault="00C32610" w:rsidP="00C3261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723" w:type="dxa"/>
            <w:vAlign w:val="center"/>
          </w:tcPr>
          <w:p w14:paraId="74F75839" w14:textId="0FAE2398" w:rsidR="00C32610" w:rsidRPr="00630907" w:rsidRDefault="00C32610" w:rsidP="00C3261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5C5952">
              <w:rPr>
                <w:rFonts w:asciiTheme="majorHAnsi" w:hAnsiTheme="majorHAnsi" w:cstheme="majorHAnsi"/>
                <w:bCs/>
              </w:rPr>
              <w:t>20</w:t>
            </w:r>
            <w:r w:rsidRPr="005C5952">
              <w:rPr>
                <w:rFonts w:asciiTheme="majorHAnsi" w:hAnsiTheme="majorHAnsi" w:cstheme="majorHAnsi"/>
              </w:rPr>
              <w:t>%</w:t>
            </w:r>
          </w:p>
        </w:tc>
        <w:tc>
          <w:tcPr>
            <w:tcW w:w="939" w:type="dxa"/>
            <w:vAlign w:val="center"/>
          </w:tcPr>
          <w:p w14:paraId="175C7DF4" w14:textId="26983298" w:rsidR="00C32610" w:rsidRPr="00630907" w:rsidRDefault="00C32610" w:rsidP="00C3261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5C5952">
              <w:rPr>
                <w:rFonts w:asciiTheme="majorHAnsi" w:hAnsiTheme="majorHAnsi" w:cstheme="majorHAnsi"/>
                <w:bCs/>
              </w:rPr>
              <w:t>20</w:t>
            </w:r>
            <w:r w:rsidRPr="005C5952">
              <w:rPr>
                <w:rFonts w:asciiTheme="majorHAnsi" w:hAnsiTheme="majorHAnsi" w:cstheme="majorHAnsi"/>
              </w:rPr>
              <w:t>%</w:t>
            </w:r>
          </w:p>
        </w:tc>
        <w:tc>
          <w:tcPr>
            <w:tcW w:w="805" w:type="dxa"/>
            <w:vAlign w:val="center"/>
          </w:tcPr>
          <w:p w14:paraId="5258AC11" w14:textId="37D9C9C9" w:rsidR="00C32610" w:rsidRPr="00630907" w:rsidRDefault="00C32610" w:rsidP="00C3261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5C5952">
              <w:rPr>
                <w:rFonts w:asciiTheme="majorHAnsi" w:hAnsiTheme="majorHAnsi" w:cstheme="majorHAnsi"/>
                <w:bCs/>
              </w:rPr>
              <w:t>10</w:t>
            </w:r>
            <w:r w:rsidRPr="005C5952">
              <w:rPr>
                <w:rFonts w:asciiTheme="majorHAnsi" w:hAnsiTheme="majorHAnsi" w:cstheme="majorHAnsi"/>
              </w:rPr>
              <w:t>%</w:t>
            </w:r>
          </w:p>
        </w:tc>
      </w:tr>
      <w:tr w:rsidR="00C32610" w:rsidRPr="00630907" w14:paraId="2E419122" w14:textId="77777777" w:rsidTr="00ED70CC">
        <w:tc>
          <w:tcPr>
            <w:tcW w:w="4366" w:type="dxa"/>
            <w:gridSpan w:val="3"/>
            <w:shd w:val="pct10" w:color="auto" w:fill="auto"/>
            <w:vAlign w:val="center"/>
          </w:tcPr>
          <w:p w14:paraId="2D09468B" w14:textId="04CE91DB" w:rsidR="00C32610" w:rsidRPr="00630907" w:rsidRDefault="00C32610" w:rsidP="00C32610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Total</w:t>
            </w:r>
            <w:r w:rsidRPr="00630907">
              <w:rPr>
                <w:rFonts w:ascii="Cambria" w:hAnsi="Cambria" w:cs="Calibri"/>
                <w:sz w:val="20"/>
                <w:lang w:val="hr-HR"/>
              </w:rPr>
              <w:t xml:space="preserve"> % </w:t>
            </w:r>
            <w:proofErr w:type="spellStart"/>
            <w:r>
              <w:rPr>
                <w:rFonts w:ascii="Cambria" w:hAnsi="Cambria" w:cs="Calibri"/>
                <w:sz w:val="20"/>
                <w:lang w:val="hr-HR"/>
              </w:rPr>
              <w:t>of</w:t>
            </w:r>
            <w:proofErr w:type="spellEnd"/>
            <w:r>
              <w:rPr>
                <w:rFonts w:ascii="Cambria" w:hAnsi="Cambria" w:cs="Calibri"/>
                <w:sz w:val="20"/>
                <w:lang w:val="hr-HR"/>
              </w:rPr>
              <w:t xml:space="preserve"> grade </w:t>
            </w:r>
            <w:proofErr w:type="spellStart"/>
            <w:r>
              <w:rPr>
                <w:rFonts w:ascii="Cambria" w:hAnsi="Cambria" w:cs="Calibri"/>
                <w:sz w:val="20"/>
                <w:lang w:val="hr-HR"/>
              </w:rPr>
              <w:t>points</w:t>
            </w:r>
            <w:proofErr w:type="spellEnd"/>
          </w:p>
        </w:tc>
        <w:tc>
          <w:tcPr>
            <w:tcW w:w="1596" w:type="dxa"/>
            <w:vAlign w:val="center"/>
          </w:tcPr>
          <w:p w14:paraId="4F0DC8A0" w14:textId="2B245CCF" w:rsidR="00C32610" w:rsidRPr="00630907" w:rsidRDefault="00C32610" w:rsidP="00C3261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723" w:type="dxa"/>
            <w:vAlign w:val="center"/>
          </w:tcPr>
          <w:p w14:paraId="5ED68062" w14:textId="2B497F7D" w:rsidR="00C32610" w:rsidRPr="00630907" w:rsidRDefault="00C32610" w:rsidP="00C3261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5C5952">
              <w:rPr>
                <w:rFonts w:asciiTheme="majorHAnsi" w:hAnsiTheme="majorHAnsi" w:cstheme="majorHAnsi"/>
                <w:bCs/>
              </w:rPr>
              <w:t>100</w:t>
            </w:r>
          </w:p>
        </w:tc>
        <w:tc>
          <w:tcPr>
            <w:tcW w:w="939" w:type="dxa"/>
            <w:vAlign w:val="center"/>
          </w:tcPr>
          <w:p w14:paraId="4C991C7B" w14:textId="3DACB5ED" w:rsidR="00C32610" w:rsidRPr="00630907" w:rsidRDefault="00C32610" w:rsidP="00C3261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5C5952">
              <w:rPr>
                <w:rFonts w:asciiTheme="majorHAnsi" w:hAnsiTheme="majorHAnsi" w:cstheme="majorHAnsi"/>
                <w:bCs/>
              </w:rPr>
              <w:t>100</w:t>
            </w:r>
          </w:p>
        </w:tc>
        <w:tc>
          <w:tcPr>
            <w:tcW w:w="805" w:type="dxa"/>
            <w:vAlign w:val="center"/>
          </w:tcPr>
          <w:p w14:paraId="28E68323" w14:textId="25CC24EF" w:rsidR="00C32610" w:rsidRPr="00630907" w:rsidRDefault="00C32610" w:rsidP="00C3261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5C5952">
              <w:rPr>
                <w:rFonts w:asciiTheme="majorHAnsi" w:hAnsiTheme="majorHAnsi" w:cstheme="majorHAnsi"/>
                <w:bCs/>
              </w:rPr>
              <w:t>50</w:t>
            </w:r>
          </w:p>
        </w:tc>
      </w:tr>
      <w:tr w:rsidR="00C32610" w:rsidRPr="00630907" w14:paraId="1B53CA58" w14:textId="77777777" w:rsidTr="00ED70CC">
        <w:trPr>
          <w:gridAfter w:val="1"/>
          <w:wAfter w:w="805" w:type="dxa"/>
        </w:trPr>
        <w:tc>
          <w:tcPr>
            <w:tcW w:w="4366" w:type="dxa"/>
            <w:gridSpan w:val="3"/>
            <w:shd w:val="pct10" w:color="auto" w:fill="auto"/>
            <w:vAlign w:val="center"/>
          </w:tcPr>
          <w:p w14:paraId="647C0849" w14:textId="24E266D5" w:rsidR="00C32610" w:rsidRPr="00630907" w:rsidRDefault="00C32610" w:rsidP="00C32610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sz w:val="20"/>
                <w:lang w:val="hr-HR"/>
              </w:rPr>
              <w:t>Share</w:t>
            </w:r>
            <w:proofErr w:type="spellEnd"/>
            <w:r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  <w:lang w:val="hr-HR"/>
              </w:rPr>
              <w:t>in</w:t>
            </w:r>
            <w:proofErr w:type="spellEnd"/>
            <w:r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r w:rsidRPr="00630907">
              <w:rPr>
                <w:rFonts w:ascii="Cambria" w:hAnsi="Cambria" w:cs="Calibri"/>
                <w:sz w:val="20"/>
                <w:lang w:val="hr-HR"/>
              </w:rPr>
              <w:t>ECTS</w:t>
            </w:r>
          </w:p>
        </w:tc>
        <w:tc>
          <w:tcPr>
            <w:tcW w:w="1596" w:type="dxa"/>
            <w:vAlign w:val="center"/>
          </w:tcPr>
          <w:p w14:paraId="034949C3" w14:textId="57E41810" w:rsidR="00C32610" w:rsidRPr="00630907" w:rsidRDefault="00C32610" w:rsidP="00C3261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723" w:type="dxa"/>
            <w:vAlign w:val="center"/>
          </w:tcPr>
          <w:p w14:paraId="2D9F670D" w14:textId="23B1A484" w:rsidR="00C32610" w:rsidRPr="00630907" w:rsidRDefault="00C32610" w:rsidP="00C3261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5C5952">
              <w:rPr>
                <w:rFonts w:asciiTheme="majorHAnsi" w:hAnsiTheme="majorHAnsi" w:cstheme="majorHAnsi"/>
                <w:bCs/>
              </w:rPr>
              <w:t>5</w:t>
            </w:r>
          </w:p>
        </w:tc>
        <w:tc>
          <w:tcPr>
            <w:tcW w:w="939" w:type="dxa"/>
            <w:vAlign w:val="center"/>
          </w:tcPr>
          <w:p w14:paraId="08E02E10" w14:textId="71011E90" w:rsidR="00C32610" w:rsidRPr="00630907" w:rsidRDefault="00C32610" w:rsidP="00C3261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5C5952">
              <w:rPr>
                <w:rFonts w:asciiTheme="majorHAnsi" w:hAnsiTheme="majorHAnsi" w:cstheme="majorHAnsi"/>
                <w:bCs/>
              </w:rPr>
              <w:t>5</w:t>
            </w:r>
          </w:p>
        </w:tc>
      </w:tr>
    </w:tbl>
    <w:p w14:paraId="4DEC2532" w14:textId="77777777" w:rsidR="00CD26C5" w:rsidRPr="00205AA7" w:rsidRDefault="00CD26C5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0064E8DB" w14:textId="3D92722A" w:rsidR="00B054B7" w:rsidRPr="009B0A69" w:rsidRDefault="00ED70CC" w:rsidP="009B0A69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</w:rPr>
      </w:pPr>
      <w:r w:rsidRPr="00ED70CC">
        <w:rPr>
          <w:rFonts w:ascii="Cambria" w:hAnsi="Cambria" w:cs="Calibri"/>
          <w:b/>
          <w:sz w:val="20"/>
        </w:rPr>
        <w:t xml:space="preserve">Review of units per week </w:t>
      </w:r>
      <w:r>
        <w:rPr>
          <w:rFonts w:ascii="Cambria" w:hAnsi="Cambria" w:cs="Calibri"/>
          <w:b/>
          <w:sz w:val="20"/>
        </w:rPr>
        <w:t xml:space="preserve">with </w:t>
      </w:r>
      <w:r w:rsidRPr="009B0A69">
        <w:rPr>
          <w:rFonts w:ascii="Cambria" w:hAnsi="Cambria" w:cs="Calibri"/>
          <w:b/>
          <w:sz w:val="20"/>
        </w:rPr>
        <w:t xml:space="preserve">associated learning </w:t>
      </w:r>
      <w:r w:rsidRPr="00ED70CC">
        <w:rPr>
          <w:rFonts w:ascii="Cambria" w:hAnsi="Cambria" w:cs="Calibri"/>
          <w:b/>
          <w:sz w:val="20"/>
        </w:rPr>
        <w:t>outcomes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3657"/>
        <w:gridCol w:w="821"/>
        <w:gridCol w:w="3431"/>
        <w:gridCol w:w="851"/>
      </w:tblGrid>
      <w:tr w:rsidR="00630907" w:rsidRPr="00630907" w14:paraId="673E8C4B" w14:textId="52A54304" w:rsidTr="00ED38CA">
        <w:tc>
          <w:tcPr>
            <w:tcW w:w="880" w:type="dxa"/>
            <w:shd w:val="pct15" w:color="auto" w:fill="auto"/>
            <w:vAlign w:val="center"/>
          </w:tcPr>
          <w:p w14:paraId="3A45BB6D" w14:textId="712D760B" w:rsidR="00132053" w:rsidRPr="00630907" w:rsidRDefault="00ED70CC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b/>
                <w:bCs/>
                <w:sz w:val="20"/>
                <w:lang w:val="hr-HR"/>
              </w:rPr>
              <w:t>Week</w:t>
            </w:r>
            <w:proofErr w:type="spellEnd"/>
          </w:p>
        </w:tc>
        <w:tc>
          <w:tcPr>
            <w:tcW w:w="3657" w:type="dxa"/>
            <w:shd w:val="pct15" w:color="auto" w:fill="auto"/>
            <w:vAlign w:val="center"/>
          </w:tcPr>
          <w:p w14:paraId="20342256" w14:textId="25AC7F83" w:rsidR="00132053" w:rsidRPr="00630907" w:rsidRDefault="00700F73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b/>
                <w:bCs/>
                <w:sz w:val="20"/>
                <w:lang w:val="hr-HR"/>
              </w:rPr>
              <w:t>Lecture</w:t>
            </w:r>
            <w:proofErr w:type="spellEnd"/>
            <w:r>
              <w:rPr>
                <w:rFonts w:ascii="Cambria" w:hAnsi="Cambria" w:cs="Calibri"/>
                <w:b/>
                <w:bCs/>
                <w:sz w:val="20"/>
                <w:lang w:val="hr-HR"/>
              </w:rPr>
              <w:t xml:space="preserve"> </w:t>
            </w:r>
            <w:proofErr w:type="spellStart"/>
            <w:r>
              <w:rPr>
                <w:rFonts w:ascii="Cambria" w:hAnsi="Cambria" w:cs="Calibri"/>
                <w:b/>
                <w:bCs/>
                <w:sz w:val="20"/>
                <w:lang w:val="hr-HR"/>
              </w:rPr>
              <w:t>course</w:t>
            </w:r>
            <w:proofErr w:type="spellEnd"/>
            <w:r>
              <w:rPr>
                <w:rFonts w:ascii="Cambria" w:hAnsi="Cambria" w:cs="Calibri"/>
                <w:b/>
                <w:bCs/>
                <w:sz w:val="20"/>
                <w:lang w:val="hr-HR"/>
              </w:rPr>
              <w:t xml:space="preserve"> </w:t>
            </w:r>
            <w:proofErr w:type="spellStart"/>
            <w:r>
              <w:rPr>
                <w:rFonts w:ascii="Cambria" w:hAnsi="Cambria" w:cs="Calibri"/>
                <w:b/>
                <w:bCs/>
                <w:sz w:val="20"/>
                <w:lang w:val="hr-HR"/>
              </w:rPr>
              <w:t>content</w:t>
            </w:r>
            <w:proofErr w:type="spellEnd"/>
            <w:r>
              <w:rPr>
                <w:rFonts w:ascii="Cambria" w:hAnsi="Cambria" w:cs="Calibri"/>
                <w:b/>
                <w:bCs/>
                <w:sz w:val="20"/>
                <w:lang w:val="hr-HR"/>
              </w:rPr>
              <w:t xml:space="preserve"> </w:t>
            </w:r>
            <w:proofErr w:type="spellStart"/>
            <w:r>
              <w:rPr>
                <w:rFonts w:ascii="Cambria" w:hAnsi="Cambria" w:cs="Calibri"/>
                <w:b/>
                <w:bCs/>
                <w:sz w:val="20"/>
                <w:lang w:val="hr-HR"/>
              </w:rPr>
              <w:t>and</w:t>
            </w:r>
            <w:proofErr w:type="spellEnd"/>
            <w:r w:rsidR="00ED70CC">
              <w:rPr>
                <w:rFonts w:ascii="Cambria" w:hAnsi="Cambria" w:cs="Calibri"/>
                <w:b/>
                <w:bCs/>
                <w:sz w:val="20"/>
                <w:lang w:val="hr-HR"/>
              </w:rPr>
              <w:t xml:space="preserve"> </w:t>
            </w:r>
            <w:proofErr w:type="spellStart"/>
            <w:r w:rsidR="00ED70CC">
              <w:rPr>
                <w:rFonts w:ascii="Cambria" w:hAnsi="Cambria" w:cs="Calibri"/>
                <w:b/>
                <w:bCs/>
                <w:sz w:val="20"/>
                <w:lang w:val="hr-HR"/>
              </w:rPr>
              <w:t>learning</w:t>
            </w:r>
            <w:proofErr w:type="spellEnd"/>
            <w:r w:rsidR="00ED70CC">
              <w:rPr>
                <w:rFonts w:ascii="Cambria" w:hAnsi="Cambria" w:cs="Calibri"/>
                <w:b/>
                <w:bCs/>
                <w:sz w:val="20"/>
                <w:lang w:val="hr-HR"/>
              </w:rPr>
              <w:t xml:space="preserve"> </w:t>
            </w:r>
            <w:proofErr w:type="spellStart"/>
            <w:r w:rsidR="00ED70CC">
              <w:rPr>
                <w:rFonts w:ascii="Cambria" w:hAnsi="Cambria" w:cs="Calibri"/>
                <w:b/>
                <w:bCs/>
                <w:sz w:val="20"/>
                <w:lang w:val="hr-HR"/>
              </w:rPr>
              <w:t>outcomes</w:t>
            </w:r>
            <w:proofErr w:type="spellEnd"/>
            <w:r w:rsidR="00132053" w:rsidRPr="00630907">
              <w:rPr>
                <w:rFonts w:ascii="Cambria" w:hAnsi="Cambria" w:cs="Calibri"/>
                <w:b/>
                <w:bCs/>
                <w:sz w:val="20"/>
                <w:lang w:val="hr-HR"/>
              </w:rPr>
              <w:t>:</w:t>
            </w:r>
          </w:p>
        </w:tc>
        <w:tc>
          <w:tcPr>
            <w:tcW w:w="821" w:type="dxa"/>
            <w:shd w:val="pct15" w:color="auto" w:fill="auto"/>
          </w:tcPr>
          <w:p w14:paraId="3DB2FD10" w14:textId="72080D96" w:rsidR="00132053" w:rsidRPr="00630907" w:rsidRDefault="00ED70CC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b/>
                <w:bCs/>
                <w:sz w:val="20"/>
                <w:lang w:val="hr-HR"/>
              </w:rPr>
              <w:t>Outcome</w:t>
            </w:r>
            <w:proofErr w:type="spellEnd"/>
          </w:p>
        </w:tc>
        <w:tc>
          <w:tcPr>
            <w:tcW w:w="3431" w:type="dxa"/>
            <w:shd w:val="pct15" w:color="auto" w:fill="auto"/>
            <w:vAlign w:val="center"/>
          </w:tcPr>
          <w:p w14:paraId="0B160806" w14:textId="39104B10" w:rsidR="00132053" w:rsidRPr="00630907" w:rsidRDefault="00700F73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b/>
                <w:bCs/>
                <w:sz w:val="20"/>
                <w:lang w:val="hr-HR"/>
              </w:rPr>
              <w:t>Exercises</w:t>
            </w:r>
            <w:proofErr w:type="spellEnd"/>
            <w:r w:rsidR="00060BF6">
              <w:rPr>
                <w:rFonts w:ascii="Cambria" w:hAnsi="Cambria" w:cs="Calibri"/>
                <w:b/>
                <w:bCs/>
                <w:sz w:val="20"/>
                <w:lang w:val="hr-HR"/>
              </w:rPr>
              <w:t xml:space="preserve"> </w:t>
            </w:r>
            <w:proofErr w:type="spellStart"/>
            <w:r>
              <w:rPr>
                <w:rFonts w:ascii="Cambria" w:hAnsi="Cambria" w:cs="Calibri"/>
                <w:b/>
                <w:bCs/>
                <w:sz w:val="20"/>
                <w:lang w:val="hr-HR"/>
              </w:rPr>
              <w:t>course</w:t>
            </w:r>
            <w:proofErr w:type="spellEnd"/>
            <w:r>
              <w:rPr>
                <w:rFonts w:ascii="Cambria" w:hAnsi="Cambria" w:cs="Calibri"/>
                <w:b/>
                <w:bCs/>
                <w:sz w:val="20"/>
                <w:lang w:val="hr-HR"/>
              </w:rPr>
              <w:t xml:space="preserve"> </w:t>
            </w:r>
            <w:proofErr w:type="spellStart"/>
            <w:r>
              <w:rPr>
                <w:rFonts w:ascii="Cambria" w:hAnsi="Cambria" w:cs="Calibri"/>
                <w:b/>
                <w:bCs/>
                <w:sz w:val="20"/>
                <w:lang w:val="hr-HR"/>
              </w:rPr>
              <w:t>content</w:t>
            </w:r>
            <w:proofErr w:type="spellEnd"/>
            <w:r>
              <w:rPr>
                <w:rFonts w:ascii="Cambria" w:hAnsi="Cambria" w:cs="Calibri"/>
                <w:b/>
                <w:bCs/>
                <w:sz w:val="20"/>
                <w:lang w:val="hr-HR"/>
              </w:rPr>
              <w:t xml:space="preserve"> </w:t>
            </w:r>
            <w:proofErr w:type="spellStart"/>
            <w:r w:rsidR="00060BF6">
              <w:rPr>
                <w:rFonts w:ascii="Cambria" w:hAnsi="Cambria" w:cs="Calibri"/>
                <w:b/>
                <w:bCs/>
                <w:sz w:val="20"/>
                <w:lang w:val="hr-HR"/>
              </w:rPr>
              <w:t>and</w:t>
            </w:r>
            <w:proofErr w:type="spellEnd"/>
            <w:r w:rsidR="00060BF6">
              <w:rPr>
                <w:rFonts w:ascii="Cambria" w:hAnsi="Cambria" w:cs="Calibri"/>
                <w:b/>
                <w:bCs/>
                <w:sz w:val="20"/>
                <w:lang w:val="hr-HR"/>
              </w:rPr>
              <w:t xml:space="preserve"> </w:t>
            </w:r>
            <w:proofErr w:type="spellStart"/>
            <w:r w:rsidR="00060BF6">
              <w:rPr>
                <w:rFonts w:ascii="Cambria" w:hAnsi="Cambria" w:cs="Calibri"/>
                <w:b/>
                <w:bCs/>
                <w:sz w:val="20"/>
                <w:lang w:val="hr-HR"/>
              </w:rPr>
              <w:t>learning</w:t>
            </w:r>
            <w:proofErr w:type="spellEnd"/>
            <w:r w:rsidR="00060BF6">
              <w:rPr>
                <w:rFonts w:ascii="Cambria" w:hAnsi="Cambria" w:cs="Calibri"/>
                <w:b/>
                <w:bCs/>
                <w:sz w:val="20"/>
                <w:lang w:val="hr-HR"/>
              </w:rPr>
              <w:t xml:space="preserve"> </w:t>
            </w:r>
            <w:proofErr w:type="spellStart"/>
            <w:r w:rsidR="00060BF6">
              <w:rPr>
                <w:rFonts w:ascii="Cambria" w:hAnsi="Cambria" w:cs="Calibri"/>
                <w:b/>
                <w:bCs/>
                <w:sz w:val="20"/>
                <w:lang w:val="hr-HR"/>
              </w:rPr>
              <w:t>outcomes</w:t>
            </w:r>
            <w:proofErr w:type="spellEnd"/>
            <w:r w:rsidR="00132053" w:rsidRPr="00630907">
              <w:rPr>
                <w:rFonts w:ascii="Cambria" w:hAnsi="Cambria" w:cs="Calibri"/>
                <w:b/>
                <w:bCs/>
                <w:sz w:val="20"/>
                <w:lang w:val="hr-HR"/>
              </w:rPr>
              <w:t>:</w:t>
            </w:r>
          </w:p>
        </w:tc>
        <w:tc>
          <w:tcPr>
            <w:tcW w:w="851" w:type="dxa"/>
            <w:shd w:val="pct15" w:color="auto" w:fill="auto"/>
          </w:tcPr>
          <w:p w14:paraId="2908DF33" w14:textId="0A3E7C3B" w:rsidR="00132053" w:rsidRPr="00630907" w:rsidRDefault="00ED70CC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b/>
                <w:bCs/>
                <w:sz w:val="20"/>
                <w:lang w:val="hr-HR"/>
              </w:rPr>
              <w:t>Outcome</w:t>
            </w:r>
            <w:proofErr w:type="spellEnd"/>
          </w:p>
        </w:tc>
      </w:tr>
      <w:tr w:rsidR="00DF040A" w:rsidRPr="001E488F" w14:paraId="06BE3741" w14:textId="54676CD6" w:rsidTr="00ED38CA">
        <w:tc>
          <w:tcPr>
            <w:tcW w:w="880" w:type="dxa"/>
            <w:vAlign w:val="center"/>
          </w:tcPr>
          <w:p w14:paraId="65990956" w14:textId="77777777" w:rsidR="00DF040A" w:rsidRPr="001E488F" w:rsidRDefault="00DF040A" w:rsidP="00DF040A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1.</w:t>
            </w:r>
          </w:p>
        </w:tc>
        <w:tc>
          <w:tcPr>
            <w:tcW w:w="3657" w:type="dxa"/>
            <w:vAlign w:val="center"/>
          </w:tcPr>
          <w:p w14:paraId="3B081E41" w14:textId="2CD5CB53" w:rsidR="00DF040A" w:rsidRPr="001E488F" w:rsidRDefault="00DF040A" w:rsidP="00DF040A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DF040A">
              <w:rPr>
                <w:rFonts w:ascii="Cambria" w:hAnsi="Cambria" w:cs="Calibri"/>
                <w:sz w:val="20"/>
                <w:lang w:val="hr-HR"/>
              </w:rPr>
              <w:t>Factors</w:t>
            </w:r>
            <w:proofErr w:type="spellEnd"/>
            <w:r w:rsidRPr="00DF040A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DF040A">
              <w:rPr>
                <w:rFonts w:ascii="Cambria" w:hAnsi="Cambria" w:cs="Calibri"/>
                <w:sz w:val="20"/>
                <w:lang w:val="hr-HR"/>
              </w:rPr>
              <w:t>that</w:t>
            </w:r>
            <w:proofErr w:type="spellEnd"/>
            <w:r w:rsidRPr="00DF040A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DF040A">
              <w:rPr>
                <w:rFonts w:ascii="Cambria" w:hAnsi="Cambria" w:cs="Calibri"/>
                <w:sz w:val="20"/>
                <w:lang w:val="hr-HR"/>
              </w:rPr>
              <w:t>significantly</w:t>
            </w:r>
            <w:proofErr w:type="spellEnd"/>
            <w:r w:rsidRPr="00DF040A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DF040A">
              <w:rPr>
                <w:rFonts w:ascii="Cambria" w:hAnsi="Cambria" w:cs="Calibri"/>
                <w:sz w:val="20"/>
                <w:lang w:val="hr-HR"/>
              </w:rPr>
              <w:t>change</w:t>
            </w:r>
            <w:proofErr w:type="spellEnd"/>
            <w:r w:rsidRPr="00DF040A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DF040A">
              <w:rPr>
                <w:rFonts w:ascii="Cambria" w:hAnsi="Cambria" w:cs="Calibri"/>
                <w:sz w:val="20"/>
                <w:lang w:val="hr-HR"/>
              </w:rPr>
              <w:t>the</w:t>
            </w:r>
            <w:proofErr w:type="spellEnd"/>
            <w:r w:rsidRPr="00DF040A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DF040A">
              <w:rPr>
                <w:rFonts w:ascii="Cambria" w:hAnsi="Cambria" w:cs="Calibri"/>
                <w:sz w:val="20"/>
                <w:lang w:val="hr-HR"/>
              </w:rPr>
              <w:t>environment</w:t>
            </w:r>
            <w:proofErr w:type="spellEnd"/>
            <w:r w:rsidRPr="00DF040A">
              <w:rPr>
                <w:rFonts w:ascii="Cambria" w:hAnsi="Cambria" w:cs="Calibri"/>
                <w:sz w:val="20"/>
                <w:lang w:val="hr-HR"/>
              </w:rPr>
              <w:t>.</w:t>
            </w:r>
          </w:p>
        </w:tc>
        <w:tc>
          <w:tcPr>
            <w:tcW w:w="821" w:type="dxa"/>
          </w:tcPr>
          <w:p w14:paraId="0E104CB0" w14:textId="32509A2C" w:rsidR="00DF040A" w:rsidRPr="001E488F" w:rsidRDefault="00DF040A" w:rsidP="00DF040A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5C5952">
              <w:rPr>
                <w:rFonts w:asciiTheme="majorHAnsi" w:hAnsiTheme="majorHAnsi" w:cstheme="majorHAnsi"/>
                <w:sz w:val="20"/>
              </w:rPr>
              <w:t>I1</w:t>
            </w:r>
          </w:p>
        </w:tc>
        <w:tc>
          <w:tcPr>
            <w:tcW w:w="3431" w:type="dxa"/>
            <w:vAlign w:val="center"/>
          </w:tcPr>
          <w:p w14:paraId="417D80AD" w14:textId="707E8C8C" w:rsidR="00DF040A" w:rsidRPr="001E488F" w:rsidRDefault="007074A8" w:rsidP="00DF040A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7074A8">
              <w:rPr>
                <w:rFonts w:ascii="Cambria" w:hAnsi="Cambria" w:cs="Calibri"/>
                <w:sz w:val="20"/>
                <w:lang w:val="hr-HR"/>
              </w:rPr>
              <w:t>Instructions</w:t>
            </w:r>
            <w:proofErr w:type="spellEnd"/>
            <w:r w:rsidRPr="007074A8">
              <w:rPr>
                <w:rFonts w:ascii="Cambria" w:hAnsi="Cambria" w:cs="Calibri"/>
                <w:sz w:val="20"/>
                <w:lang w:val="hr-HR"/>
              </w:rPr>
              <w:t xml:space="preserve"> for </w:t>
            </w:r>
            <w:proofErr w:type="spellStart"/>
            <w:r w:rsidRPr="007074A8">
              <w:rPr>
                <w:rFonts w:ascii="Cambria" w:hAnsi="Cambria" w:cs="Calibri"/>
                <w:sz w:val="20"/>
                <w:lang w:val="hr-HR"/>
              </w:rPr>
              <w:t>exercises</w:t>
            </w:r>
            <w:proofErr w:type="spellEnd"/>
            <w:r w:rsidRPr="007074A8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7074A8">
              <w:rPr>
                <w:rFonts w:ascii="Cambria" w:hAnsi="Cambria" w:cs="Calibri"/>
                <w:sz w:val="20"/>
                <w:lang w:val="hr-HR"/>
              </w:rPr>
              <w:t>and</w:t>
            </w:r>
            <w:proofErr w:type="spellEnd"/>
            <w:r w:rsidRPr="007074A8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7074A8">
              <w:rPr>
                <w:rFonts w:ascii="Cambria" w:hAnsi="Cambria" w:cs="Calibri"/>
                <w:sz w:val="20"/>
                <w:lang w:val="hr-HR"/>
              </w:rPr>
              <w:t>discussion</w:t>
            </w:r>
            <w:proofErr w:type="spellEnd"/>
            <w:r w:rsidRPr="007074A8">
              <w:rPr>
                <w:rFonts w:ascii="Cambria" w:hAnsi="Cambria" w:cs="Calibri"/>
                <w:sz w:val="20"/>
                <w:lang w:val="hr-HR"/>
              </w:rPr>
              <w:t xml:space="preserve"> on </w:t>
            </w:r>
            <w:proofErr w:type="spellStart"/>
            <w:r w:rsidRPr="007074A8">
              <w:rPr>
                <w:rFonts w:ascii="Cambria" w:hAnsi="Cambria" w:cs="Calibri"/>
                <w:sz w:val="20"/>
                <w:lang w:val="hr-HR"/>
              </w:rPr>
              <w:t>new</w:t>
            </w:r>
            <w:proofErr w:type="spellEnd"/>
            <w:r w:rsidRPr="007074A8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7074A8">
              <w:rPr>
                <w:rFonts w:ascii="Cambria" w:hAnsi="Cambria" w:cs="Calibri"/>
                <w:sz w:val="20"/>
                <w:lang w:val="hr-HR"/>
              </w:rPr>
              <w:t>knowledge</w:t>
            </w:r>
            <w:proofErr w:type="spellEnd"/>
            <w:r w:rsidRPr="007074A8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7074A8">
              <w:rPr>
                <w:rFonts w:ascii="Cambria" w:hAnsi="Cambria" w:cs="Calibri"/>
                <w:sz w:val="20"/>
                <w:lang w:val="hr-HR"/>
              </w:rPr>
              <w:t>in</w:t>
            </w:r>
            <w:proofErr w:type="spellEnd"/>
            <w:r w:rsidRPr="007074A8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7074A8">
              <w:rPr>
                <w:rFonts w:ascii="Cambria" w:hAnsi="Cambria" w:cs="Calibri"/>
                <w:sz w:val="20"/>
                <w:lang w:val="hr-HR"/>
              </w:rPr>
              <w:t>the</w:t>
            </w:r>
            <w:proofErr w:type="spellEnd"/>
            <w:r w:rsidRPr="007074A8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7074A8">
              <w:rPr>
                <w:rFonts w:ascii="Cambria" w:hAnsi="Cambria" w:cs="Calibri"/>
                <w:sz w:val="20"/>
                <w:lang w:val="hr-HR"/>
              </w:rPr>
              <w:t>field</w:t>
            </w:r>
            <w:proofErr w:type="spellEnd"/>
            <w:r w:rsidRPr="007074A8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7074A8">
              <w:rPr>
                <w:rFonts w:ascii="Cambria" w:hAnsi="Cambria" w:cs="Calibri"/>
                <w:sz w:val="20"/>
                <w:lang w:val="hr-HR"/>
              </w:rPr>
              <w:t>of</w:t>
            </w:r>
            <w:proofErr w:type="spellEnd"/>
            <w:r w:rsidRPr="007074A8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7074A8">
              <w:rPr>
                <w:rFonts w:ascii="Cambria" w:hAnsi="Cambria" w:cs="Calibri"/>
                <w:sz w:val="20"/>
                <w:lang w:val="hr-HR"/>
              </w:rPr>
              <w:t>pollution</w:t>
            </w:r>
            <w:proofErr w:type="spellEnd"/>
            <w:r w:rsidRPr="007074A8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7074A8">
              <w:rPr>
                <w:rFonts w:ascii="Cambria" w:hAnsi="Cambria" w:cs="Calibri"/>
                <w:sz w:val="20"/>
                <w:lang w:val="hr-HR"/>
              </w:rPr>
              <w:t>and</w:t>
            </w:r>
            <w:proofErr w:type="spellEnd"/>
            <w:r w:rsidRPr="007074A8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7074A8">
              <w:rPr>
                <w:rFonts w:ascii="Cambria" w:hAnsi="Cambria" w:cs="Calibri"/>
                <w:sz w:val="20"/>
                <w:lang w:val="hr-HR"/>
              </w:rPr>
              <w:t>environmental</w:t>
            </w:r>
            <w:proofErr w:type="spellEnd"/>
            <w:r w:rsidRPr="007074A8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7074A8">
              <w:rPr>
                <w:rFonts w:ascii="Cambria" w:hAnsi="Cambria" w:cs="Calibri"/>
                <w:sz w:val="20"/>
                <w:lang w:val="hr-HR"/>
              </w:rPr>
              <w:t>protection</w:t>
            </w:r>
            <w:proofErr w:type="spellEnd"/>
            <w:r w:rsidRPr="007074A8">
              <w:rPr>
                <w:rFonts w:ascii="Cambria" w:hAnsi="Cambria" w:cs="Calibri"/>
                <w:sz w:val="20"/>
                <w:lang w:val="hr-HR"/>
              </w:rPr>
              <w:t>.</w:t>
            </w:r>
          </w:p>
        </w:tc>
        <w:tc>
          <w:tcPr>
            <w:tcW w:w="851" w:type="dxa"/>
          </w:tcPr>
          <w:p w14:paraId="1EC72842" w14:textId="5ED5998F" w:rsidR="00DF040A" w:rsidRPr="001E488F" w:rsidRDefault="00DF040A" w:rsidP="00DF040A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5C5952">
              <w:rPr>
                <w:rFonts w:asciiTheme="majorHAnsi" w:hAnsiTheme="majorHAnsi" w:cstheme="majorHAnsi"/>
                <w:sz w:val="20"/>
              </w:rPr>
              <w:t>I1</w:t>
            </w:r>
          </w:p>
        </w:tc>
      </w:tr>
      <w:tr w:rsidR="00DF040A" w:rsidRPr="001E488F" w14:paraId="08AF8660" w14:textId="59602FA3" w:rsidTr="00ED38CA">
        <w:tc>
          <w:tcPr>
            <w:tcW w:w="880" w:type="dxa"/>
            <w:vAlign w:val="center"/>
          </w:tcPr>
          <w:p w14:paraId="4A5A7A40" w14:textId="77777777" w:rsidR="00DF040A" w:rsidRPr="001E488F" w:rsidRDefault="00DF040A" w:rsidP="00DF040A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2.</w:t>
            </w:r>
          </w:p>
        </w:tc>
        <w:tc>
          <w:tcPr>
            <w:tcW w:w="3657" w:type="dxa"/>
            <w:vAlign w:val="center"/>
          </w:tcPr>
          <w:p w14:paraId="0C10C797" w14:textId="5481F3DD" w:rsidR="00DF040A" w:rsidRPr="001E488F" w:rsidRDefault="00DF040A" w:rsidP="00DF040A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DF040A">
              <w:rPr>
                <w:rFonts w:ascii="Cambria" w:hAnsi="Cambria" w:cs="Calibri"/>
                <w:sz w:val="20"/>
                <w:lang w:val="hr-HR"/>
              </w:rPr>
              <w:t>Pollution</w:t>
            </w:r>
            <w:proofErr w:type="spellEnd"/>
            <w:r w:rsidRPr="00DF040A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DF040A">
              <w:rPr>
                <w:rFonts w:ascii="Cambria" w:hAnsi="Cambria" w:cs="Calibri"/>
                <w:sz w:val="20"/>
                <w:lang w:val="hr-HR"/>
              </w:rPr>
              <w:t>of</w:t>
            </w:r>
            <w:proofErr w:type="spellEnd"/>
            <w:r w:rsidRPr="00DF040A">
              <w:rPr>
                <w:rFonts w:ascii="Cambria" w:hAnsi="Cambria" w:cs="Calibri"/>
                <w:sz w:val="20"/>
                <w:lang w:val="hr-HR"/>
              </w:rPr>
              <w:t xml:space="preserve"> water, </w:t>
            </w:r>
            <w:proofErr w:type="spellStart"/>
            <w:r w:rsidRPr="00DF040A">
              <w:rPr>
                <w:rFonts w:ascii="Cambria" w:hAnsi="Cambria" w:cs="Calibri"/>
                <w:sz w:val="20"/>
                <w:lang w:val="hr-HR"/>
              </w:rPr>
              <w:t>air</w:t>
            </w:r>
            <w:proofErr w:type="spellEnd"/>
            <w:r w:rsidRPr="00DF040A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DF040A">
              <w:rPr>
                <w:rFonts w:ascii="Cambria" w:hAnsi="Cambria" w:cs="Calibri"/>
                <w:sz w:val="20"/>
                <w:lang w:val="hr-HR"/>
              </w:rPr>
              <w:t>and</w:t>
            </w:r>
            <w:proofErr w:type="spellEnd"/>
            <w:r w:rsidRPr="00DF040A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DF040A">
              <w:rPr>
                <w:rFonts w:ascii="Cambria" w:hAnsi="Cambria" w:cs="Calibri"/>
                <w:sz w:val="20"/>
                <w:lang w:val="hr-HR"/>
              </w:rPr>
              <w:t>soil</w:t>
            </w:r>
            <w:proofErr w:type="spellEnd"/>
            <w:r w:rsidRPr="00DF040A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DF040A">
              <w:rPr>
                <w:rFonts w:ascii="Cambria" w:hAnsi="Cambria" w:cs="Calibri"/>
                <w:sz w:val="20"/>
                <w:lang w:val="hr-HR"/>
              </w:rPr>
              <w:t>by</w:t>
            </w:r>
            <w:proofErr w:type="spellEnd"/>
            <w:r w:rsidRPr="00DF040A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DF040A">
              <w:rPr>
                <w:rFonts w:ascii="Cambria" w:hAnsi="Cambria" w:cs="Calibri"/>
                <w:sz w:val="20"/>
                <w:lang w:val="hr-HR"/>
              </w:rPr>
              <w:t>waste</w:t>
            </w:r>
            <w:proofErr w:type="spellEnd"/>
            <w:r w:rsidRPr="00DF040A">
              <w:rPr>
                <w:rFonts w:ascii="Cambria" w:hAnsi="Cambria" w:cs="Calibri"/>
                <w:sz w:val="20"/>
                <w:lang w:val="hr-HR"/>
              </w:rPr>
              <w:t xml:space="preserve">, </w:t>
            </w:r>
            <w:proofErr w:type="spellStart"/>
            <w:r w:rsidRPr="00DF040A">
              <w:rPr>
                <w:rFonts w:ascii="Cambria" w:hAnsi="Cambria" w:cs="Calibri"/>
                <w:sz w:val="20"/>
                <w:lang w:val="hr-HR"/>
              </w:rPr>
              <w:t>heat</w:t>
            </w:r>
            <w:proofErr w:type="spellEnd"/>
            <w:r w:rsidRPr="00DF040A">
              <w:rPr>
                <w:rFonts w:ascii="Cambria" w:hAnsi="Cambria" w:cs="Calibri"/>
                <w:sz w:val="20"/>
                <w:lang w:val="hr-HR"/>
              </w:rPr>
              <w:t>,</w:t>
            </w:r>
            <w:r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DF040A">
              <w:rPr>
                <w:rFonts w:ascii="Cambria" w:hAnsi="Cambria" w:cs="Calibri"/>
                <w:sz w:val="20"/>
                <w:lang w:val="hr-HR"/>
              </w:rPr>
              <w:t>radioactivity</w:t>
            </w:r>
            <w:proofErr w:type="spellEnd"/>
            <w:r w:rsidRPr="00DF040A">
              <w:rPr>
                <w:rFonts w:ascii="Cambria" w:hAnsi="Cambria" w:cs="Calibri"/>
                <w:sz w:val="20"/>
                <w:lang w:val="hr-HR"/>
              </w:rPr>
              <w:t xml:space="preserve">, </w:t>
            </w:r>
            <w:proofErr w:type="spellStart"/>
            <w:r w:rsidRPr="00DF040A">
              <w:rPr>
                <w:rFonts w:ascii="Cambria" w:hAnsi="Cambria" w:cs="Calibri"/>
                <w:sz w:val="20"/>
                <w:lang w:val="hr-HR"/>
              </w:rPr>
              <w:t>chemicals</w:t>
            </w:r>
            <w:proofErr w:type="spellEnd"/>
            <w:r w:rsidRPr="00DF040A">
              <w:rPr>
                <w:rFonts w:ascii="Cambria" w:hAnsi="Cambria" w:cs="Calibri"/>
                <w:sz w:val="20"/>
                <w:lang w:val="hr-HR"/>
              </w:rPr>
              <w:t xml:space="preserve">, </w:t>
            </w:r>
            <w:proofErr w:type="spellStart"/>
            <w:r w:rsidRPr="00DF040A">
              <w:rPr>
                <w:rFonts w:ascii="Cambria" w:hAnsi="Cambria" w:cs="Calibri"/>
                <w:sz w:val="20"/>
                <w:lang w:val="hr-HR"/>
              </w:rPr>
              <w:t>etc</w:t>
            </w:r>
            <w:proofErr w:type="spellEnd"/>
            <w:r w:rsidRPr="00DF040A">
              <w:rPr>
                <w:rFonts w:ascii="Cambria" w:hAnsi="Cambria" w:cs="Calibri"/>
                <w:sz w:val="20"/>
                <w:lang w:val="hr-HR"/>
              </w:rPr>
              <w:t>.</w:t>
            </w:r>
          </w:p>
        </w:tc>
        <w:tc>
          <w:tcPr>
            <w:tcW w:w="821" w:type="dxa"/>
          </w:tcPr>
          <w:p w14:paraId="0A141DB0" w14:textId="5937488C" w:rsidR="00DF040A" w:rsidRPr="001E488F" w:rsidRDefault="00DF040A" w:rsidP="00DF040A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5C5952">
              <w:rPr>
                <w:rFonts w:asciiTheme="majorHAnsi" w:hAnsiTheme="majorHAnsi" w:cstheme="majorHAnsi"/>
                <w:sz w:val="20"/>
              </w:rPr>
              <w:t>I1</w:t>
            </w:r>
          </w:p>
        </w:tc>
        <w:tc>
          <w:tcPr>
            <w:tcW w:w="3431" w:type="dxa"/>
            <w:vAlign w:val="center"/>
          </w:tcPr>
          <w:p w14:paraId="7AC59344" w14:textId="43C747E4" w:rsidR="00DF040A" w:rsidRPr="001E488F" w:rsidRDefault="007074A8" w:rsidP="00DF040A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7074A8">
              <w:rPr>
                <w:rFonts w:ascii="Cambria" w:hAnsi="Cambria" w:cs="Calibri"/>
                <w:sz w:val="20"/>
                <w:lang w:val="hr-HR"/>
              </w:rPr>
              <w:t>Determination</w:t>
            </w:r>
            <w:proofErr w:type="spellEnd"/>
            <w:r w:rsidRPr="007074A8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7074A8">
              <w:rPr>
                <w:rFonts w:ascii="Cambria" w:hAnsi="Cambria" w:cs="Calibri"/>
                <w:sz w:val="20"/>
                <w:lang w:val="hr-HR"/>
              </w:rPr>
              <w:t>of</w:t>
            </w:r>
            <w:proofErr w:type="spellEnd"/>
            <w:r w:rsidRPr="007074A8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7074A8">
              <w:rPr>
                <w:rFonts w:ascii="Cambria" w:hAnsi="Cambria" w:cs="Calibri"/>
                <w:sz w:val="20"/>
                <w:lang w:val="hr-HR"/>
              </w:rPr>
              <w:t>physical</w:t>
            </w:r>
            <w:proofErr w:type="spellEnd"/>
            <w:r w:rsidRPr="007074A8">
              <w:rPr>
                <w:rFonts w:ascii="Cambria" w:hAnsi="Cambria" w:cs="Calibri"/>
                <w:sz w:val="20"/>
                <w:lang w:val="hr-HR"/>
              </w:rPr>
              <w:t xml:space="preserve">, </w:t>
            </w:r>
            <w:proofErr w:type="spellStart"/>
            <w:r w:rsidRPr="007074A8">
              <w:rPr>
                <w:rFonts w:ascii="Cambria" w:hAnsi="Cambria" w:cs="Calibri"/>
                <w:sz w:val="20"/>
                <w:lang w:val="hr-HR"/>
              </w:rPr>
              <w:t>chemical</w:t>
            </w:r>
            <w:proofErr w:type="spellEnd"/>
            <w:r w:rsidRPr="007074A8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7074A8">
              <w:rPr>
                <w:rFonts w:ascii="Cambria" w:hAnsi="Cambria" w:cs="Calibri"/>
                <w:sz w:val="20"/>
                <w:lang w:val="hr-HR"/>
              </w:rPr>
              <w:t>and</w:t>
            </w:r>
            <w:proofErr w:type="spellEnd"/>
            <w:r w:rsidRPr="007074A8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7074A8">
              <w:rPr>
                <w:rFonts w:ascii="Cambria" w:hAnsi="Cambria" w:cs="Calibri"/>
                <w:sz w:val="20"/>
                <w:lang w:val="hr-HR"/>
              </w:rPr>
              <w:t>microbiological</w:t>
            </w:r>
            <w:proofErr w:type="spellEnd"/>
            <w:r w:rsidRPr="007074A8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7074A8">
              <w:rPr>
                <w:rFonts w:ascii="Cambria" w:hAnsi="Cambria" w:cs="Calibri"/>
                <w:sz w:val="20"/>
                <w:lang w:val="hr-HR"/>
              </w:rPr>
              <w:t>indicators</w:t>
            </w:r>
            <w:proofErr w:type="spellEnd"/>
            <w:r w:rsidRPr="007074A8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7074A8">
              <w:rPr>
                <w:rFonts w:ascii="Cambria" w:hAnsi="Cambria" w:cs="Calibri"/>
                <w:sz w:val="20"/>
                <w:lang w:val="hr-HR"/>
              </w:rPr>
              <w:t>of</w:t>
            </w:r>
            <w:proofErr w:type="spellEnd"/>
            <w:r w:rsidRPr="007074A8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7074A8">
              <w:rPr>
                <w:rFonts w:ascii="Cambria" w:hAnsi="Cambria" w:cs="Calibri"/>
                <w:sz w:val="20"/>
                <w:lang w:val="hr-HR"/>
              </w:rPr>
              <w:t>soil</w:t>
            </w:r>
            <w:proofErr w:type="spellEnd"/>
            <w:r w:rsidRPr="007074A8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7074A8">
              <w:rPr>
                <w:rFonts w:ascii="Cambria" w:hAnsi="Cambria" w:cs="Calibri"/>
                <w:sz w:val="20"/>
                <w:lang w:val="hr-HR"/>
              </w:rPr>
              <w:t>and</w:t>
            </w:r>
            <w:proofErr w:type="spellEnd"/>
            <w:r w:rsidRPr="007074A8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7074A8">
              <w:rPr>
                <w:rFonts w:ascii="Cambria" w:hAnsi="Cambria" w:cs="Calibri"/>
                <w:sz w:val="20"/>
                <w:lang w:val="hr-HR"/>
              </w:rPr>
              <w:t>air</w:t>
            </w:r>
            <w:proofErr w:type="spellEnd"/>
            <w:r w:rsidRPr="007074A8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7074A8">
              <w:rPr>
                <w:rFonts w:ascii="Cambria" w:hAnsi="Cambria" w:cs="Calibri"/>
                <w:sz w:val="20"/>
                <w:lang w:val="hr-HR"/>
              </w:rPr>
              <w:t>pollution</w:t>
            </w:r>
            <w:proofErr w:type="spellEnd"/>
            <w:r w:rsidRPr="007074A8">
              <w:rPr>
                <w:rFonts w:ascii="Cambria" w:hAnsi="Cambria" w:cs="Calibri"/>
                <w:sz w:val="20"/>
                <w:lang w:val="hr-HR"/>
              </w:rPr>
              <w:t>.</w:t>
            </w:r>
          </w:p>
        </w:tc>
        <w:tc>
          <w:tcPr>
            <w:tcW w:w="851" w:type="dxa"/>
          </w:tcPr>
          <w:p w14:paraId="5A105AE0" w14:textId="4370DD03" w:rsidR="00DF040A" w:rsidRPr="001E488F" w:rsidRDefault="00DF040A" w:rsidP="00DF040A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5C5952">
              <w:rPr>
                <w:rFonts w:asciiTheme="majorHAnsi" w:hAnsiTheme="majorHAnsi" w:cstheme="majorHAnsi"/>
                <w:sz w:val="20"/>
              </w:rPr>
              <w:t>I2</w:t>
            </w:r>
          </w:p>
        </w:tc>
      </w:tr>
      <w:tr w:rsidR="00DF040A" w:rsidRPr="001E488F" w14:paraId="03151EF7" w14:textId="407B3B56" w:rsidTr="00ED38CA">
        <w:tc>
          <w:tcPr>
            <w:tcW w:w="880" w:type="dxa"/>
            <w:vAlign w:val="center"/>
          </w:tcPr>
          <w:p w14:paraId="50C2CF4A" w14:textId="77777777" w:rsidR="00DF040A" w:rsidRPr="001E488F" w:rsidRDefault="00DF040A" w:rsidP="00DF040A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3.</w:t>
            </w:r>
          </w:p>
        </w:tc>
        <w:tc>
          <w:tcPr>
            <w:tcW w:w="3657" w:type="dxa"/>
            <w:vAlign w:val="center"/>
          </w:tcPr>
          <w:p w14:paraId="5C972F7C" w14:textId="4E72427F" w:rsidR="00DF040A" w:rsidRPr="001E488F" w:rsidRDefault="00DF040A" w:rsidP="00DF040A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DF040A">
              <w:rPr>
                <w:rFonts w:ascii="Cambria" w:hAnsi="Cambria" w:cs="Calibri"/>
                <w:sz w:val="20"/>
                <w:lang w:val="hr-HR"/>
              </w:rPr>
              <w:t>Meteorological</w:t>
            </w:r>
            <w:proofErr w:type="spellEnd"/>
            <w:r w:rsidRPr="00DF040A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DF040A">
              <w:rPr>
                <w:rFonts w:ascii="Cambria" w:hAnsi="Cambria" w:cs="Calibri"/>
                <w:sz w:val="20"/>
                <w:lang w:val="hr-HR"/>
              </w:rPr>
              <w:t>conditions</w:t>
            </w:r>
            <w:proofErr w:type="spellEnd"/>
            <w:r w:rsidRPr="00DF040A">
              <w:rPr>
                <w:rFonts w:ascii="Cambria" w:hAnsi="Cambria" w:cs="Calibri"/>
                <w:sz w:val="20"/>
                <w:lang w:val="hr-HR"/>
              </w:rPr>
              <w:t xml:space="preserve"> for </w:t>
            </w:r>
            <w:proofErr w:type="spellStart"/>
            <w:r w:rsidRPr="00DF040A">
              <w:rPr>
                <w:rFonts w:ascii="Cambria" w:hAnsi="Cambria" w:cs="Calibri"/>
                <w:sz w:val="20"/>
                <w:lang w:val="hr-HR"/>
              </w:rPr>
              <w:t>the</w:t>
            </w:r>
            <w:proofErr w:type="spellEnd"/>
            <w:r w:rsidRPr="00DF040A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DF040A">
              <w:rPr>
                <w:rFonts w:ascii="Cambria" w:hAnsi="Cambria" w:cs="Calibri"/>
                <w:sz w:val="20"/>
                <w:lang w:val="hr-HR"/>
              </w:rPr>
              <w:t>spread</w:t>
            </w:r>
            <w:proofErr w:type="spellEnd"/>
            <w:r w:rsidRPr="00DF040A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DF040A">
              <w:rPr>
                <w:rFonts w:ascii="Cambria" w:hAnsi="Cambria" w:cs="Calibri"/>
                <w:sz w:val="20"/>
                <w:lang w:val="hr-HR"/>
              </w:rPr>
              <w:t>of</w:t>
            </w:r>
            <w:proofErr w:type="spellEnd"/>
            <w:r w:rsidRPr="00DF040A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DF040A">
              <w:rPr>
                <w:rFonts w:ascii="Cambria" w:hAnsi="Cambria" w:cs="Calibri"/>
                <w:sz w:val="20"/>
                <w:lang w:val="hr-HR"/>
              </w:rPr>
              <w:t>pollution</w:t>
            </w:r>
            <w:proofErr w:type="spellEnd"/>
            <w:r w:rsidRPr="00DF040A">
              <w:rPr>
                <w:rFonts w:ascii="Cambria" w:hAnsi="Cambria" w:cs="Calibri"/>
                <w:sz w:val="20"/>
                <w:lang w:val="hr-HR"/>
              </w:rPr>
              <w:t>.</w:t>
            </w:r>
          </w:p>
        </w:tc>
        <w:tc>
          <w:tcPr>
            <w:tcW w:w="821" w:type="dxa"/>
          </w:tcPr>
          <w:p w14:paraId="297CF564" w14:textId="38E71666" w:rsidR="00DF040A" w:rsidRPr="001E488F" w:rsidRDefault="00DF040A" w:rsidP="00DF040A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5C5952">
              <w:rPr>
                <w:rFonts w:asciiTheme="majorHAnsi" w:hAnsiTheme="majorHAnsi" w:cstheme="majorHAnsi"/>
                <w:sz w:val="20"/>
              </w:rPr>
              <w:t>I1</w:t>
            </w:r>
          </w:p>
        </w:tc>
        <w:tc>
          <w:tcPr>
            <w:tcW w:w="3431" w:type="dxa"/>
            <w:vAlign w:val="center"/>
          </w:tcPr>
          <w:p w14:paraId="2F058D93" w14:textId="19FCC7BD" w:rsidR="00DF040A" w:rsidRPr="001E488F" w:rsidRDefault="007074A8" w:rsidP="00DF040A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7074A8">
              <w:rPr>
                <w:rFonts w:ascii="Cambria" w:hAnsi="Cambria" w:cs="Calibri"/>
                <w:sz w:val="20"/>
                <w:lang w:val="hr-HR"/>
              </w:rPr>
              <w:t>Determination</w:t>
            </w:r>
            <w:proofErr w:type="spellEnd"/>
            <w:r w:rsidRPr="007074A8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7074A8">
              <w:rPr>
                <w:rFonts w:ascii="Cambria" w:hAnsi="Cambria" w:cs="Calibri"/>
                <w:sz w:val="20"/>
                <w:lang w:val="hr-HR"/>
              </w:rPr>
              <w:t>of</w:t>
            </w:r>
            <w:proofErr w:type="spellEnd"/>
            <w:r w:rsidRPr="007074A8">
              <w:rPr>
                <w:rFonts w:ascii="Cambria" w:hAnsi="Cambria" w:cs="Calibri"/>
                <w:sz w:val="20"/>
                <w:lang w:val="hr-HR"/>
              </w:rPr>
              <w:t xml:space="preserve"> total water </w:t>
            </w:r>
            <w:proofErr w:type="spellStart"/>
            <w:r w:rsidRPr="007074A8">
              <w:rPr>
                <w:rFonts w:ascii="Cambria" w:hAnsi="Cambria" w:cs="Calibri"/>
                <w:sz w:val="20"/>
                <w:lang w:val="hr-HR"/>
              </w:rPr>
              <w:t>pollution</w:t>
            </w:r>
            <w:proofErr w:type="spellEnd"/>
            <w:r w:rsidRPr="007074A8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7074A8">
              <w:rPr>
                <w:rFonts w:ascii="Cambria" w:hAnsi="Cambria" w:cs="Calibri"/>
                <w:sz w:val="20"/>
                <w:lang w:val="hr-HR"/>
              </w:rPr>
              <w:t>indicators</w:t>
            </w:r>
            <w:proofErr w:type="spellEnd"/>
            <w:r w:rsidRPr="007074A8">
              <w:rPr>
                <w:rFonts w:ascii="Cambria" w:hAnsi="Cambria" w:cs="Calibri"/>
                <w:sz w:val="20"/>
                <w:lang w:val="hr-HR"/>
              </w:rPr>
              <w:t>.</w:t>
            </w:r>
          </w:p>
        </w:tc>
        <w:tc>
          <w:tcPr>
            <w:tcW w:w="851" w:type="dxa"/>
          </w:tcPr>
          <w:p w14:paraId="52A024AA" w14:textId="5BDBA2AA" w:rsidR="00DF040A" w:rsidRPr="001E488F" w:rsidRDefault="00DF040A" w:rsidP="00DF040A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5C5952">
              <w:rPr>
                <w:rFonts w:asciiTheme="majorHAnsi" w:hAnsiTheme="majorHAnsi" w:cstheme="majorHAnsi"/>
                <w:sz w:val="20"/>
              </w:rPr>
              <w:t>I3</w:t>
            </w:r>
          </w:p>
        </w:tc>
      </w:tr>
      <w:tr w:rsidR="00DF040A" w:rsidRPr="001E488F" w14:paraId="7DE525DB" w14:textId="64AB601A" w:rsidTr="00ED38CA">
        <w:tc>
          <w:tcPr>
            <w:tcW w:w="880" w:type="dxa"/>
            <w:vAlign w:val="center"/>
          </w:tcPr>
          <w:p w14:paraId="5C51A60C" w14:textId="77777777" w:rsidR="00DF040A" w:rsidRPr="001E488F" w:rsidRDefault="00DF040A" w:rsidP="00DF040A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4.</w:t>
            </w:r>
          </w:p>
        </w:tc>
        <w:tc>
          <w:tcPr>
            <w:tcW w:w="3657" w:type="dxa"/>
            <w:vAlign w:val="center"/>
          </w:tcPr>
          <w:p w14:paraId="253ED4AB" w14:textId="77777777" w:rsidR="00DF040A" w:rsidRPr="00DF040A" w:rsidRDefault="00DF040A" w:rsidP="00DF040A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DF040A">
              <w:rPr>
                <w:rFonts w:ascii="Cambria" w:hAnsi="Cambria" w:cs="Calibri"/>
                <w:sz w:val="20"/>
                <w:lang w:val="hr-HR"/>
              </w:rPr>
              <w:t xml:space="preserve">Air </w:t>
            </w:r>
            <w:proofErr w:type="spellStart"/>
            <w:r w:rsidRPr="00DF040A">
              <w:rPr>
                <w:rFonts w:ascii="Cambria" w:hAnsi="Cambria" w:cs="Calibri"/>
                <w:sz w:val="20"/>
                <w:lang w:val="hr-HR"/>
              </w:rPr>
              <w:t>quality</w:t>
            </w:r>
            <w:proofErr w:type="spellEnd"/>
            <w:r w:rsidRPr="00DF040A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DF040A">
              <w:rPr>
                <w:rFonts w:ascii="Cambria" w:hAnsi="Cambria" w:cs="Calibri"/>
                <w:sz w:val="20"/>
                <w:lang w:val="hr-HR"/>
              </w:rPr>
              <w:t>standards</w:t>
            </w:r>
            <w:proofErr w:type="spellEnd"/>
            <w:r w:rsidRPr="00DF040A">
              <w:rPr>
                <w:rFonts w:ascii="Cambria" w:hAnsi="Cambria" w:cs="Calibri"/>
                <w:sz w:val="20"/>
                <w:lang w:val="hr-HR"/>
              </w:rPr>
              <w:t xml:space="preserve">. </w:t>
            </w:r>
            <w:proofErr w:type="spellStart"/>
            <w:r w:rsidRPr="00DF040A">
              <w:rPr>
                <w:rFonts w:ascii="Cambria" w:hAnsi="Cambria" w:cs="Calibri"/>
                <w:sz w:val="20"/>
                <w:lang w:val="hr-HR"/>
              </w:rPr>
              <w:t>Quality</w:t>
            </w:r>
            <w:proofErr w:type="spellEnd"/>
            <w:r w:rsidRPr="00DF040A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DF040A">
              <w:rPr>
                <w:rFonts w:ascii="Cambria" w:hAnsi="Cambria" w:cs="Calibri"/>
                <w:sz w:val="20"/>
                <w:lang w:val="hr-HR"/>
              </w:rPr>
              <w:t>control</w:t>
            </w:r>
            <w:proofErr w:type="spellEnd"/>
            <w:r w:rsidRPr="00DF040A">
              <w:rPr>
                <w:rFonts w:ascii="Cambria" w:hAnsi="Cambria" w:cs="Calibri"/>
                <w:sz w:val="20"/>
                <w:lang w:val="hr-HR"/>
              </w:rPr>
              <w:t xml:space="preserve"> network</w:t>
            </w:r>
          </w:p>
          <w:p w14:paraId="435BFCAB" w14:textId="76715A5E" w:rsidR="00DF040A" w:rsidRPr="001E488F" w:rsidRDefault="00DF040A" w:rsidP="00DF040A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DF040A">
              <w:rPr>
                <w:rFonts w:ascii="Cambria" w:hAnsi="Cambria" w:cs="Calibri"/>
                <w:sz w:val="20"/>
                <w:lang w:val="hr-HR"/>
              </w:rPr>
              <w:t>ray.</w:t>
            </w:r>
          </w:p>
        </w:tc>
        <w:tc>
          <w:tcPr>
            <w:tcW w:w="821" w:type="dxa"/>
          </w:tcPr>
          <w:p w14:paraId="32ACB86B" w14:textId="14532458" w:rsidR="00DF040A" w:rsidRPr="001E488F" w:rsidRDefault="00DF040A" w:rsidP="00DF040A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5C5952">
              <w:rPr>
                <w:rFonts w:asciiTheme="majorHAnsi" w:hAnsiTheme="majorHAnsi" w:cstheme="majorHAnsi"/>
                <w:sz w:val="20"/>
              </w:rPr>
              <w:t>I2</w:t>
            </w:r>
          </w:p>
        </w:tc>
        <w:tc>
          <w:tcPr>
            <w:tcW w:w="3431" w:type="dxa"/>
            <w:vAlign w:val="center"/>
          </w:tcPr>
          <w:p w14:paraId="3AF90297" w14:textId="3BADFD5C" w:rsidR="00DF040A" w:rsidRPr="001E488F" w:rsidRDefault="007074A8" w:rsidP="00DF040A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7074A8">
              <w:rPr>
                <w:rFonts w:ascii="Cambria" w:hAnsi="Cambria" w:cs="Calibri"/>
                <w:sz w:val="20"/>
                <w:lang w:val="hr-HR"/>
              </w:rPr>
              <w:t>Biological</w:t>
            </w:r>
            <w:proofErr w:type="spellEnd"/>
            <w:r w:rsidRPr="007074A8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7074A8">
              <w:rPr>
                <w:rFonts w:ascii="Cambria" w:hAnsi="Cambria" w:cs="Calibri"/>
                <w:sz w:val="20"/>
                <w:lang w:val="hr-HR"/>
              </w:rPr>
              <w:t>methods</w:t>
            </w:r>
            <w:proofErr w:type="spellEnd"/>
            <w:r w:rsidRPr="007074A8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7074A8">
              <w:rPr>
                <w:rFonts w:ascii="Cambria" w:hAnsi="Cambria" w:cs="Calibri"/>
                <w:sz w:val="20"/>
                <w:lang w:val="hr-HR"/>
              </w:rPr>
              <w:t>of</w:t>
            </w:r>
            <w:proofErr w:type="spellEnd"/>
            <w:r w:rsidRPr="007074A8">
              <w:rPr>
                <w:rFonts w:ascii="Cambria" w:hAnsi="Cambria" w:cs="Calibri"/>
                <w:sz w:val="20"/>
                <w:lang w:val="hr-HR"/>
              </w:rPr>
              <w:t xml:space="preserve"> water </w:t>
            </w:r>
            <w:proofErr w:type="spellStart"/>
            <w:r w:rsidRPr="007074A8">
              <w:rPr>
                <w:rFonts w:ascii="Cambria" w:hAnsi="Cambria" w:cs="Calibri"/>
                <w:sz w:val="20"/>
                <w:lang w:val="hr-HR"/>
              </w:rPr>
              <w:t>quality</w:t>
            </w:r>
            <w:proofErr w:type="spellEnd"/>
            <w:r w:rsidRPr="007074A8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7074A8">
              <w:rPr>
                <w:rFonts w:ascii="Cambria" w:hAnsi="Cambria" w:cs="Calibri"/>
                <w:sz w:val="20"/>
                <w:lang w:val="hr-HR"/>
              </w:rPr>
              <w:t>assessment</w:t>
            </w:r>
            <w:proofErr w:type="spellEnd"/>
            <w:r w:rsidRPr="007074A8">
              <w:rPr>
                <w:rFonts w:ascii="Cambria" w:hAnsi="Cambria" w:cs="Calibri"/>
                <w:sz w:val="20"/>
                <w:lang w:val="hr-HR"/>
              </w:rPr>
              <w:t>.</w:t>
            </w:r>
          </w:p>
        </w:tc>
        <w:tc>
          <w:tcPr>
            <w:tcW w:w="851" w:type="dxa"/>
          </w:tcPr>
          <w:p w14:paraId="1D92B730" w14:textId="13FC4727" w:rsidR="00DF040A" w:rsidRPr="001E488F" w:rsidRDefault="00DF040A" w:rsidP="00DF040A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5C5952">
              <w:rPr>
                <w:rFonts w:asciiTheme="majorHAnsi" w:hAnsiTheme="majorHAnsi" w:cstheme="majorHAnsi"/>
                <w:sz w:val="20"/>
              </w:rPr>
              <w:t>I4</w:t>
            </w:r>
          </w:p>
        </w:tc>
      </w:tr>
      <w:tr w:rsidR="00DF040A" w:rsidRPr="001E488F" w14:paraId="1F815EF6" w14:textId="208A7BF0" w:rsidTr="00ED38CA">
        <w:tc>
          <w:tcPr>
            <w:tcW w:w="880" w:type="dxa"/>
            <w:vAlign w:val="center"/>
          </w:tcPr>
          <w:p w14:paraId="5AEA3BF1" w14:textId="77777777" w:rsidR="00DF040A" w:rsidRPr="001E488F" w:rsidRDefault="00DF040A" w:rsidP="00DF040A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5.</w:t>
            </w:r>
          </w:p>
        </w:tc>
        <w:tc>
          <w:tcPr>
            <w:tcW w:w="3657" w:type="dxa"/>
            <w:vAlign w:val="center"/>
          </w:tcPr>
          <w:p w14:paraId="670A7047" w14:textId="37FED910" w:rsidR="00DF040A" w:rsidRPr="001E488F" w:rsidRDefault="00DF040A" w:rsidP="00DF040A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DF040A">
              <w:rPr>
                <w:rFonts w:ascii="Cambria" w:hAnsi="Cambria" w:cs="Calibri"/>
                <w:sz w:val="20"/>
                <w:lang w:val="hr-HR"/>
              </w:rPr>
              <w:t>Sources</w:t>
            </w:r>
            <w:proofErr w:type="spellEnd"/>
            <w:r w:rsidRPr="00DF040A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DF040A">
              <w:rPr>
                <w:rFonts w:ascii="Cambria" w:hAnsi="Cambria" w:cs="Calibri"/>
                <w:sz w:val="20"/>
                <w:lang w:val="hr-HR"/>
              </w:rPr>
              <w:t>and</w:t>
            </w:r>
            <w:proofErr w:type="spellEnd"/>
            <w:r w:rsidRPr="00DF040A">
              <w:rPr>
                <w:rFonts w:ascii="Cambria" w:hAnsi="Cambria" w:cs="Calibri"/>
                <w:sz w:val="20"/>
                <w:lang w:val="hr-HR"/>
              </w:rPr>
              <w:t xml:space="preserve"> most </w:t>
            </w:r>
            <w:proofErr w:type="spellStart"/>
            <w:r w:rsidRPr="00DF040A">
              <w:rPr>
                <w:rFonts w:ascii="Cambria" w:hAnsi="Cambria" w:cs="Calibri"/>
                <w:sz w:val="20"/>
                <w:lang w:val="hr-HR"/>
              </w:rPr>
              <w:t>common</w:t>
            </w:r>
            <w:proofErr w:type="spellEnd"/>
            <w:r w:rsidRPr="00DF040A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DF040A">
              <w:rPr>
                <w:rFonts w:ascii="Cambria" w:hAnsi="Cambria" w:cs="Calibri"/>
                <w:sz w:val="20"/>
                <w:lang w:val="hr-HR"/>
              </w:rPr>
              <w:t>air</w:t>
            </w:r>
            <w:proofErr w:type="spellEnd"/>
            <w:r w:rsidRPr="00DF040A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DF040A">
              <w:rPr>
                <w:rFonts w:ascii="Cambria" w:hAnsi="Cambria" w:cs="Calibri"/>
                <w:sz w:val="20"/>
                <w:lang w:val="hr-HR"/>
              </w:rPr>
              <w:t>pollutants</w:t>
            </w:r>
            <w:proofErr w:type="spellEnd"/>
            <w:r w:rsidRPr="00DF040A">
              <w:rPr>
                <w:rFonts w:ascii="Cambria" w:hAnsi="Cambria" w:cs="Calibri"/>
                <w:sz w:val="20"/>
                <w:lang w:val="hr-HR"/>
              </w:rPr>
              <w:t xml:space="preserve">. </w:t>
            </w:r>
            <w:proofErr w:type="spellStart"/>
            <w:r w:rsidRPr="00DF040A">
              <w:rPr>
                <w:rFonts w:ascii="Cambria" w:hAnsi="Cambria" w:cs="Calibri"/>
                <w:sz w:val="20"/>
                <w:lang w:val="hr-HR"/>
              </w:rPr>
              <w:t>Emission</w:t>
            </w:r>
            <w:proofErr w:type="spellEnd"/>
            <w:r w:rsidRPr="00DF040A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DF040A">
              <w:rPr>
                <w:rFonts w:ascii="Cambria" w:hAnsi="Cambria" w:cs="Calibri"/>
                <w:sz w:val="20"/>
                <w:lang w:val="hr-HR"/>
              </w:rPr>
              <w:t>and</w:t>
            </w:r>
            <w:proofErr w:type="spellEnd"/>
            <w:r w:rsidRPr="00DF040A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DF040A">
              <w:rPr>
                <w:rFonts w:ascii="Cambria" w:hAnsi="Cambria" w:cs="Calibri"/>
                <w:sz w:val="20"/>
                <w:lang w:val="hr-HR"/>
              </w:rPr>
              <w:t>immission</w:t>
            </w:r>
            <w:proofErr w:type="spellEnd"/>
            <w:r w:rsidRPr="00DF040A">
              <w:rPr>
                <w:rFonts w:ascii="Cambria" w:hAnsi="Cambria" w:cs="Calibri"/>
                <w:sz w:val="20"/>
                <w:lang w:val="hr-HR"/>
              </w:rPr>
              <w:t>.</w:t>
            </w:r>
          </w:p>
        </w:tc>
        <w:tc>
          <w:tcPr>
            <w:tcW w:w="821" w:type="dxa"/>
          </w:tcPr>
          <w:p w14:paraId="51DABE7B" w14:textId="54A5FCEA" w:rsidR="00DF040A" w:rsidRPr="001E488F" w:rsidRDefault="00DF040A" w:rsidP="00DF040A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5C5952">
              <w:rPr>
                <w:rFonts w:asciiTheme="majorHAnsi" w:hAnsiTheme="majorHAnsi" w:cstheme="majorHAnsi"/>
                <w:sz w:val="20"/>
              </w:rPr>
              <w:t>I2</w:t>
            </w:r>
          </w:p>
        </w:tc>
        <w:tc>
          <w:tcPr>
            <w:tcW w:w="3431" w:type="dxa"/>
            <w:vAlign w:val="center"/>
          </w:tcPr>
          <w:p w14:paraId="16824AEF" w14:textId="0FB7B0F5" w:rsidR="00DF040A" w:rsidRPr="001E488F" w:rsidRDefault="007074A8" w:rsidP="00DF040A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7074A8">
              <w:rPr>
                <w:rFonts w:ascii="Cambria" w:hAnsi="Cambria" w:cs="Calibri"/>
                <w:sz w:val="20"/>
                <w:lang w:val="hr-HR"/>
              </w:rPr>
              <w:t>Demonstration</w:t>
            </w:r>
            <w:proofErr w:type="spellEnd"/>
            <w:r w:rsidRPr="007074A8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7074A8">
              <w:rPr>
                <w:rFonts w:ascii="Cambria" w:hAnsi="Cambria" w:cs="Calibri"/>
                <w:sz w:val="20"/>
                <w:lang w:val="hr-HR"/>
              </w:rPr>
              <w:t>of</w:t>
            </w:r>
            <w:proofErr w:type="spellEnd"/>
            <w:r w:rsidRPr="007074A8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7074A8">
              <w:rPr>
                <w:rFonts w:ascii="Cambria" w:hAnsi="Cambria" w:cs="Calibri"/>
                <w:sz w:val="20"/>
                <w:lang w:val="hr-HR"/>
              </w:rPr>
              <w:t>nitrogenous</w:t>
            </w:r>
            <w:proofErr w:type="spellEnd"/>
            <w:r w:rsidRPr="007074A8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7074A8">
              <w:rPr>
                <w:rFonts w:ascii="Cambria" w:hAnsi="Cambria" w:cs="Calibri"/>
                <w:sz w:val="20"/>
                <w:lang w:val="hr-HR"/>
              </w:rPr>
              <w:t>compounds</w:t>
            </w:r>
            <w:proofErr w:type="spellEnd"/>
            <w:r w:rsidRPr="007074A8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7074A8">
              <w:rPr>
                <w:rFonts w:ascii="Cambria" w:hAnsi="Cambria" w:cs="Calibri"/>
                <w:sz w:val="20"/>
                <w:lang w:val="hr-HR"/>
              </w:rPr>
              <w:t>in</w:t>
            </w:r>
            <w:proofErr w:type="spellEnd"/>
            <w:r w:rsidRPr="007074A8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7074A8">
              <w:rPr>
                <w:rFonts w:ascii="Cambria" w:hAnsi="Cambria" w:cs="Calibri"/>
                <w:sz w:val="20"/>
                <w:lang w:val="hr-HR"/>
              </w:rPr>
              <w:t>wastewater</w:t>
            </w:r>
            <w:proofErr w:type="spellEnd"/>
            <w:r w:rsidRPr="007074A8">
              <w:rPr>
                <w:rFonts w:ascii="Cambria" w:hAnsi="Cambria" w:cs="Calibri"/>
                <w:sz w:val="20"/>
                <w:lang w:val="hr-HR"/>
              </w:rPr>
              <w:t>.</w:t>
            </w:r>
          </w:p>
        </w:tc>
        <w:tc>
          <w:tcPr>
            <w:tcW w:w="851" w:type="dxa"/>
          </w:tcPr>
          <w:p w14:paraId="7BC1754F" w14:textId="50424C27" w:rsidR="00DF040A" w:rsidRPr="001E488F" w:rsidRDefault="00DF040A" w:rsidP="00DF040A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5C5952">
              <w:rPr>
                <w:rFonts w:asciiTheme="majorHAnsi" w:hAnsiTheme="majorHAnsi" w:cstheme="majorHAnsi"/>
                <w:sz w:val="20"/>
              </w:rPr>
              <w:t>I3</w:t>
            </w:r>
          </w:p>
        </w:tc>
      </w:tr>
      <w:tr w:rsidR="00DF040A" w:rsidRPr="001E488F" w14:paraId="07AF5C67" w14:textId="47BE50B5" w:rsidTr="00ED38CA">
        <w:trPr>
          <w:trHeight w:val="223"/>
        </w:trPr>
        <w:tc>
          <w:tcPr>
            <w:tcW w:w="880" w:type="dxa"/>
            <w:vAlign w:val="center"/>
          </w:tcPr>
          <w:p w14:paraId="4124B652" w14:textId="77777777" w:rsidR="00DF040A" w:rsidRPr="001E488F" w:rsidRDefault="00DF040A" w:rsidP="00DF040A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6.</w:t>
            </w:r>
          </w:p>
        </w:tc>
        <w:tc>
          <w:tcPr>
            <w:tcW w:w="3657" w:type="dxa"/>
            <w:vAlign w:val="center"/>
          </w:tcPr>
          <w:p w14:paraId="38732F0C" w14:textId="05C787BA" w:rsidR="00DF040A" w:rsidRPr="001E488F" w:rsidRDefault="00DF040A" w:rsidP="00DF040A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DF040A">
              <w:rPr>
                <w:rFonts w:ascii="Cambria" w:hAnsi="Cambria" w:cs="Calibri"/>
                <w:sz w:val="20"/>
                <w:lang w:val="hr-HR"/>
              </w:rPr>
              <w:t xml:space="preserve">Air </w:t>
            </w:r>
            <w:proofErr w:type="spellStart"/>
            <w:r w:rsidRPr="00DF040A">
              <w:rPr>
                <w:rFonts w:ascii="Cambria" w:hAnsi="Cambria" w:cs="Calibri"/>
                <w:sz w:val="20"/>
                <w:lang w:val="hr-HR"/>
              </w:rPr>
              <w:t>pollution</w:t>
            </w:r>
            <w:proofErr w:type="spellEnd"/>
            <w:r w:rsidRPr="00DF040A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DF040A">
              <w:rPr>
                <w:rFonts w:ascii="Cambria" w:hAnsi="Cambria" w:cs="Calibri"/>
                <w:sz w:val="20"/>
                <w:lang w:val="hr-HR"/>
              </w:rPr>
              <w:t>and</w:t>
            </w:r>
            <w:proofErr w:type="spellEnd"/>
            <w:r w:rsidRPr="00DF040A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DF040A">
              <w:rPr>
                <w:rFonts w:ascii="Cambria" w:hAnsi="Cambria" w:cs="Calibri"/>
                <w:sz w:val="20"/>
                <w:lang w:val="hr-HR"/>
              </w:rPr>
              <w:t>impact</w:t>
            </w:r>
            <w:proofErr w:type="spellEnd"/>
            <w:r w:rsidRPr="00DF040A">
              <w:rPr>
                <w:rFonts w:ascii="Cambria" w:hAnsi="Cambria" w:cs="Calibri"/>
                <w:sz w:val="20"/>
                <w:lang w:val="hr-HR"/>
              </w:rPr>
              <w:t xml:space="preserve"> on </w:t>
            </w:r>
            <w:proofErr w:type="spellStart"/>
            <w:r w:rsidRPr="00DF040A">
              <w:rPr>
                <w:rFonts w:ascii="Cambria" w:hAnsi="Cambria" w:cs="Calibri"/>
                <w:sz w:val="20"/>
                <w:lang w:val="hr-HR"/>
              </w:rPr>
              <w:t>the</w:t>
            </w:r>
            <w:proofErr w:type="spellEnd"/>
            <w:r w:rsidRPr="00DF040A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DF040A">
              <w:rPr>
                <w:rFonts w:ascii="Cambria" w:hAnsi="Cambria" w:cs="Calibri"/>
                <w:sz w:val="20"/>
                <w:lang w:val="hr-HR"/>
              </w:rPr>
              <w:t>environment</w:t>
            </w:r>
            <w:proofErr w:type="spellEnd"/>
            <w:r w:rsidRPr="00DF040A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DF040A">
              <w:rPr>
                <w:rFonts w:ascii="Cambria" w:hAnsi="Cambria" w:cs="Calibri"/>
                <w:sz w:val="20"/>
                <w:lang w:val="hr-HR"/>
              </w:rPr>
              <w:t>and</w:t>
            </w:r>
            <w:proofErr w:type="spellEnd"/>
            <w:r w:rsidRPr="00DF040A">
              <w:rPr>
                <w:rFonts w:ascii="Cambria" w:hAnsi="Cambria" w:cs="Calibri"/>
                <w:sz w:val="20"/>
                <w:lang w:val="hr-HR"/>
              </w:rPr>
              <w:t xml:space="preserve"> nature.</w:t>
            </w:r>
          </w:p>
        </w:tc>
        <w:tc>
          <w:tcPr>
            <w:tcW w:w="821" w:type="dxa"/>
          </w:tcPr>
          <w:p w14:paraId="2035F0B7" w14:textId="7EE478A4" w:rsidR="00DF040A" w:rsidRPr="001E488F" w:rsidRDefault="00DF040A" w:rsidP="00DF040A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5C5952">
              <w:rPr>
                <w:rFonts w:asciiTheme="majorHAnsi" w:hAnsiTheme="majorHAnsi" w:cstheme="majorHAnsi"/>
                <w:sz w:val="20"/>
              </w:rPr>
              <w:t>I2</w:t>
            </w:r>
          </w:p>
        </w:tc>
        <w:tc>
          <w:tcPr>
            <w:tcW w:w="3431" w:type="dxa"/>
            <w:vAlign w:val="center"/>
          </w:tcPr>
          <w:p w14:paraId="35E0AF3C" w14:textId="2FF750F6" w:rsidR="00DF040A" w:rsidRPr="001E488F" w:rsidRDefault="007074A8" w:rsidP="00DF040A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7074A8">
              <w:rPr>
                <w:rFonts w:ascii="Cambria" w:hAnsi="Cambria" w:cs="Calibri"/>
                <w:sz w:val="20"/>
                <w:lang w:val="hr-HR"/>
              </w:rPr>
              <w:t>Određivanje klorida, sulfata I ukupnog onečišćenja u otpadnim vodama.</w:t>
            </w:r>
          </w:p>
        </w:tc>
        <w:tc>
          <w:tcPr>
            <w:tcW w:w="851" w:type="dxa"/>
          </w:tcPr>
          <w:p w14:paraId="6B2B1714" w14:textId="1A705BB9" w:rsidR="00DF040A" w:rsidRPr="001E488F" w:rsidRDefault="00DF040A" w:rsidP="00DF040A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5C5952">
              <w:rPr>
                <w:rFonts w:asciiTheme="majorHAnsi" w:hAnsiTheme="majorHAnsi" w:cstheme="majorHAnsi"/>
                <w:sz w:val="20"/>
              </w:rPr>
              <w:t>I3</w:t>
            </w:r>
          </w:p>
        </w:tc>
      </w:tr>
      <w:tr w:rsidR="00DF040A" w:rsidRPr="001E488F" w14:paraId="7CF4FA88" w14:textId="6F21469C" w:rsidTr="00ED38CA">
        <w:trPr>
          <w:trHeight w:val="214"/>
        </w:trPr>
        <w:tc>
          <w:tcPr>
            <w:tcW w:w="880" w:type="dxa"/>
            <w:vAlign w:val="center"/>
          </w:tcPr>
          <w:p w14:paraId="6D789975" w14:textId="77777777" w:rsidR="00DF040A" w:rsidRPr="001E488F" w:rsidRDefault="00DF040A" w:rsidP="00DF040A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7.</w:t>
            </w:r>
          </w:p>
        </w:tc>
        <w:tc>
          <w:tcPr>
            <w:tcW w:w="3657" w:type="dxa"/>
            <w:vAlign w:val="center"/>
          </w:tcPr>
          <w:p w14:paraId="46A406A1" w14:textId="75E74AE6" w:rsidR="00DF040A" w:rsidRPr="001E488F" w:rsidRDefault="00DF040A" w:rsidP="00DF040A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DF040A">
              <w:rPr>
                <w:rFonts w:ascii="Cambria" w:hAnsi="Cambria" w:cs="Calibri"/>
                <w:sz w:val="20"/>
                <w:lang w:val="hr-HR"/>
              </w:rPr>
              <w:t>Methods</w:t>
            </w:r>
            <w:proofErr w:type="spellEnd"/>
            <w:r w:rsidRPr="00DF040A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DF040A">
              <w:rPr>
                <w:rFonts w:ascii="Cambria" w:hAnsi="Cambria" w:cs="Calibri"/>
                <w:sz w:val="20"/>
                <w:lang w:val="hr-HR"/>
              </w:rPr>
              <w:t>of</w:t>
            </w:r>
            <w:proofErr w:type="spellEnd"/>
            <w:r w:rsidRPr="00DF040A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DF040A">
              <w:rPr>
                <w:rFonts w:ascii="Cambria" w:hAnsi="Cambria" w:cs="Calibri"/>
                <w:sz w:val="20"/>
                <w:lang w:val="hr-HR"/>
              </w:rPr>
              <w:t>air</w:t>
            </w:r>
            <w:proofErr w:type="spellEnd"/>
            <w:r w:rsidRPr="00DF040A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DF040A">
              <w:rPr>
                <w:rFonts w:ascii="Cambria" w:hAnsi="Cambria" w:cs="Calibri"/>
                <w:sz w:val="20"/>
                <w:lang w:val="hr-HR"/>
              </w:rPr>
              <w:t>quality</w:t>
            </w:r>
            <w:proofErr w:type="spellEnd"/>
            <w:r w:rsidRPr="00DF040A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DF040A">
              <w:rPr>
                <w:rFonts w:ascii="Cambria" w:hAnsi="Cambria" w:cs="Calibri"/>
                <w:sz w:val="20"/>
                <w:lang w:val="hr-HR"/>
              </w:rPr>
              <w:t>protection</w:t>
            </w:r>
            <w:proofErr w:type="spellEnd"/>
            <w:r w:rsidRPr="00DF040A">
              <w:rPr>
                <w:rFonts w:ascii="Cambria" w:hAnsi="Cambria" w:cs="Calibri"/>
                <w:sz w:val="20"/>
                <w:lang w:val="hr-HR"/>
              </w:rPr>
              <w:t xml:space="preserve">, </w:t>
            </w:r>
            <w:proofErr w:type="spellStart"/>
            <w:r w:rsidRPr="00DF040A">
              <w:rPr>
                <w:rFonts w:ascii="Cambria" w:hAnsi="Cambria" w:cs="Calibri"/>
                <w:sz w:val="20"/>
                <w:lang w:val="hr-HR"/>
              </w:rPr>
              <w:t>deposit</w:t>
            </w:r>
            <w:r>
              <w:rPr>
                <w:rFonts w:ascii="Cambria" w:hAnsi="Cambria" w:cs="Calibri"/>
                <w:sz w:val="20"/>
                <w:lang w:val="hr-HR"/>
              </w:rPr>
              <w:t>ion</w:t>
            </w:r>
            <w:proofErr w:type="spellEnd"/>
            <w:r>
              <w:rPr>
                <w:rFonts w:ascii="Cambria" w:hAnsi="Cambria" w:cs="Calibri"/>
                <w:sz w:val="20"/>
                <w:lang w:val="hr-HR"/>
              </w:rPr>
              <w:t xml:space="preserve">, </w:t>
            </w:r>
            <w:proofErr w:type="spellStart"/>
            <w:r>
              <w:rPr>
                <w:rFonts w:ascii="Cambria" w:hAnsi="Cambria" w:cs="Calibri"/>
                <w:sz w:val="20"/>
                <w:lang w:val="hr-HR"/>
              </w:rPr>
              <w:t>separation</w:t>
            </w:r>
            <w:proofErr w:type="spellEnd"/>
            <w:r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  <w:lang w:val="hr-HR"/>
              </w:rPr>
              <w:t>and</w:t>
            </w:r>
            <w:proofErr w:type="spellEnd"/>
            <w:r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  <w:lang w:val="hr-HR"/>
              </w:rPr>
              <w:t>filtration</w:t>
            </w:r>
            <w:proofErr w:type="spellEnd"/>
            <w:r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  <w:lang w:val="hr-HR"/>
              </w:rPr>
              <w:t>and</w:t>
            </w:r>
            <w:proofErr w:type="spellEnd"/>
            <w:r w:rsidRPr="00DF040A">
              <w:rPr>
                <w:rFonts w:ascii="Cambria" w:hAnsi="Cambria" w:cs="Calibri"/>
                <w:sz w:val="20"/>
                <w:lang w:val="hr-HR"/>
              </w:rPr>
              <w:t xml:space="preserve"> Legal </w:t>
            </w:r>
            <w:proofErr w:type="spellStart"/>
            <w:r w:rsidRPr="00DF040A">
              <w:rPr>
                <w:rFonts w:ascii="Cambria" w:hAnsi="Cambria" w:cs="Calibri"/>
                <w:sz w:val="20"/>
                <w:lang w:val="hr-HR"/>
              </w:rPr>
              <w:t>regulations</w:t>
            </w:r>
            <w:proofErr w:type="spellEnd"/>
            <w:r w:rsidRPr="00DF040A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DF040A">
              <w:rPr>
                <w:rFonts w:ascii="Cambria" w:hAnsi="Cambria" w:cs="Calibri"/>
                <w:sz w:val="20"/>
                <w:lang w:val="hr-HR"/>
              </w:rPr>
              <w:t>in</w:t>
            </w:r>
            <w:proofErr w:type="spellEnd"/>
            <w:r w:rsidRPr="00DF040A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DF040A">
              <w:rPr>
                <w:rFonts w:ascii="Cambria" w:hAnsi="Cambria" w:cs="Calibri"/>
                <w:sz w:val="20"/>
                <w:lang w:val="hr-HR"/>
              </w:rPr>
              <w:t>the</w:t>
            </w:r>
            <w:proofErr w:type="spellEnd"/>
            <w:r w:rsidRPr="00DF040A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DF040A">
              <w:rPr>
                <w:rFonts w:ascii="Cambria" w:hAnsi="Cambria" w:cs="Calibri"/>
                <w:sz w:val="20"/>
                <w:lang w:val="hr-HR"/>
              </w:rPr>
              <w:t>domain</w:t>
            </w:r>
            <w:proofErr w:type="spellEnd"/>
            <w:r w:rsidRPr="00DF040A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DF040A">
              <w:rPr>
                <w:rFonts w:ascii="Cambria" w:hAnsi="Cambria" w:cs="Calibri"/>
                <w:sz w:val="20"/>
                <w:lang w:val="hr-HR"/>
              </w:rPr>
              <w:t>of</w:t>
            </w:r>
            <w:proofErr w:type="spellEnd"/>
            <w:r w:rsidRPr="00DF040A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DF040A">
              <w:rPr>
                <w:rFonts w:ascii="Cambria" w:hAnsi="Cambria" w:cs="Calibri"/>
                <w:sz w:val="20"/>
                <w:lang w:val="hr-HR"/>
              </w:rPr>
              <w:t>air</w:t>
            </w:r>
            <w:proofErr w:type="spellEnd"/>
            <w:r w:rsidRPr="00DF040A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DF040A">
              <w:rPr>
                <w:rFonts w:ascii="Cambria" w:hAnsi="Cambria" w:cs="Calibri"/>
                <w:sz w:val="20"/>
                <w:lang w:val="hr-HR"/>
              </w:rPr>
              <w:t>quality</w:t>
            </w:r>
            <w:proofErr w:type="spellEnd"/>
            <w:r w:rsidRPr="00DF040A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DF040A">
              <w:rPr>
                <w:rFonts w:ascii="Cambria" w:hAnsi="Cambria" w:cs="Calibri"/>
                <w:sz w:val="20"/>
                <w:lang w:val="hr-HR"/>
              </w:rPr>
              <w:t>protection</w:t>
            </w:r>
            <w:proofErr w:type="spellEnd"/>
            <w:r w:rsidRPr="00DF040A">
              <w:rPr>
                <w:rFonts w:ascii="Cambria" w:hAnsi="Cambria" w:cs="Calibri"/>
                <w:sz w:val="20"/>
                <w:lang w:val="hr-HR"/>
              </w:rPr>
              <w:t>.</w:t>
            </w:r>
          </w:p>
        </w:tc>
        <w:tc>
          <w:tcPr>
            <w:tcW w:w="821" w:type="dxa"/>
          </w:tcPr>
          <w:p w14:paraId="1BBFA678" w14:textId="1DF53167" w:rsidR="00DF040A" w:rsidRPr="001E488F" w:rsidRDefault="00DF040A" w:rsidP="00DF040A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5C5952">
              <w:rPr>
                <w:rFonts w:asciiTheme="majorHAnsi" w:hAnsiTheme="majorHAnsi" w:cstheme="majorHAnsi"/>
                <w:sz w:val="20"/>
              </w:rPr>
              <w:t>I2</w:t>
            </w:r>
          </w:p>
        </w:tc>
        <w:tc>
          <w:tcPr>
            <w:tcW w:w="3431" w:type="dxa"/>
            <w:vAlign w:val="center"/>
          </w:tcPr>
          <w:p w14:paraId="0C862DFA" w14:textId="77777777" w:rsidR="007074A8" w:rsidRPr="007074A8" w:rsidRDefault="007074A8" w:rsidP="007074A8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7074A8">
              <w:rPr>
                <w:rFonts w:ascii="Cambria" w:hAnsi="Cambria" w:cs="Calibri"/>
                <w:sz w:val="20"/>
                <w:lang w:val="hr-HR"/>
              </w:rPr>
              <w:t>Alkalinity</w:t>
            </w:r>
            <w:proofErr w:type="spellEnd"/>
            <w:r w:rsidRPr="007074A8">
              <w:rPr>
                <w:rFonts w:ascii="Cambria" w:hAnsi="Cambria" w:cs="Calibri"/>
                <w:sz w:val="20"/>
                <w:lang w:val="hr-HR"/>
              </w:rPr>
              <w:t xml:space="preserve">, </w:t>
            </w:r>
            <w:proofErr w:type="spellStart"/>
            <w:r w:rsidRPr="007074A8">
              <w:rPr>
                <w:rFonts w:ascii="Cambria" w:hAnsi="Cambria" w:cs="Calibri"/>
                <w:sz w:val="20"/>
                <w:lang w:val="hr-HR"/>
              </w:rPr>
              <w:t>biological</w:t>
            </w:r>
            <w:proofErr w:type="spellEnd"/>
            <w:r w:rsidRPr="007074A8">
              <w:rPr>
                <w:rFonts w:ascii="Cambria" w:hAnsi="Cambria" w:cs="Calibri"/>
                <w:sz w:val="20"/>
                <w:lang w:val="hr-HR"/>
              </w:rPr>
              <w:t xml:space="preserve">, </w:t>
            </w:r>
            <w:proofErr w:type="spellStart"/>
            <w:r w:rsidRPr="007074A8">
              <w:rPr>
                <w:rFonts w:ascii="Cambria" w:hAnsi="Cambria" w:cs="Calibri"/>
                <w:sz w:val="20"/>
                <w:lang w:val="hr-HR"/>
              </w:rPr>
              <w:t>physical</w:t>
            </w:r>
            <w:proofErr w:type="spellEnd"/>
            <w:r w:rsidRPr="007074A8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7074A8">
              <w:rPr>
                <w:rFonts w:ascii="Cambria" w:hAnsi="Cambria" w:cs="Calibri"/>
                <w:sz w:val="20"/>
                <w:lang w:val="hr-HR"/>
              </w:rPr>
              <w:t>and</w:t>
            </w:r>
            <w:proofErr w:type="spellEnd"/>
            <w:r w:rsidRPr="007074A8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7074A8">
              <w:rPr>
                <w:rFonts w:ascii="Cambria" w:hAnsi="Cambria" w:cs="Calibri"/>
                <w:sz w:val="20"/>
                <w:lang w:val="hr-HR"/>
              </w:rPr>
              <w:t>chemical</w:t>
            </w:r>
            <w:proofErr w:type="spellEnd"/>
            <w:r w:rsidRPr="007074A8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7074A8">
              <w:rPr>
                <w:rFonts w:ascii="Cambria" w:hAnsi="Cambria" w:cs="Calibri"/>
                <w:sz w:val="20"/>
                <w:lang w:val="hr-HR"/>
              </w:rPr>
              <w:t>pollution</w:t>
            </w:r>
            <w:proofErr w:type="spellEnd"/>
            <w:r w:rsidRPr="007074A8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7074A8">
              <w:rPr>
                <w:rFonts w:ascii="Cambria" w:hAnsi="Cambria" w:cs="Calibri"/>
                <w:sz w:val="20"/>
                <w:lang w:val="hr-HR"/>
              </w:rPr>
              <w:t>and</w:t>
            </w:r>
            <w:proofErr w:type="spellEnd"/>
            <w:r w:rsidRPr="007074A8">
              <w:rPr>
                <w:rFonts w:ascii="Cambria" w:hAnsi="Cambria" w:cs="Calibri"/>
                <w:sz w:val="20"/>
                <w:lang w:val="hr-HR"/>
              </w:rPr>
              <w:t xml:space="preserve"> water </w:t>
            </w:r>
            <w:proofErr w:type="spellStart"/>
            <w:r w:rsidRPr="007074A8">
              <w:rPr>
                <w:rFonts w:ascii="Cambria" w:hAnsi="Cambria" w:cs="Calibri"/>
                <w:sz w:val="20"/>
                <w:lang w:val="hr-HR"/>
              </w:rPr>
              <w:t>hardness</w:t>
            </w:r>
            <w:proofErr w:type="spellEnd"/>
            <w:r w:rsidRPr="007074A8">
              <w:rPr>
                <w:rFonts w:ascii="Cambria" w:hAnsi="Cambria" w:cs="Calibri"/>
                <w:sz w:val="20"/>
                <w:lang w:val="hr-HR"/>
              </w:rPr>
              <w:t>.</w:t>
            </w:r>
          </w:p>
          <w:p w14:paraId="1D9F2256" w14:textId="129E97AE" w:rsidR="00DF040A" w:rsidRPr="001E488F" w:rsidRDefault="007074A8" w:rsidP="007074A8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7074A8">
              <w:rPr>
                <w:rFonts w:ascii="Cambria" w:hAnsi="Cambria" w:cs="Calibri"/>
                <w:sz w:val="20"/>
                <w:lang w:val="hr-HR"/>
              </w:rPr>
              <w:t>Purification</w:t>
            </w:r>
            <w:proofErr w:type="spellEnd"/>
            <w:r w:rsidRPr="007074A8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7074A8">
              <w:rPr>
                <w:rFonts w:ascii="Cambria" w:hAnsi="Cambria" w:cs="Calibri"/>
                <w:sz w:val="20"/>
                <w:lang w:val="hr-HR"/>
              </w:rPr>
              <w:t>of</w:t>
            </w:r>
            <w:proofErr w:type="spellEnd"/>
            <w:r w:rsidRPr="007074A8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7074A8">
              <w:rPr>
                <w:rFonts w:ascii="Cambria" w:hAnsi="Cambria" w:cs="Calibri"/>
                <w:sz w:val="20"/>
                <w:lang w:val="hr-HR"/>
              </w:rPr>
              <w:t>waste</w:t>
            </w:r>
            <w:proofErr w:type="spellEnd"/>
            <w:r w:rsidRPr="007074A8">
              <w:rPr>
                <w:rFonts w:ascii="Cambria" w:hAnsi="Cambria" w:cs="Calibri"/>
                <w:sz w:val="20"/>
                <w:lang w:val="hr-HR"/>
              </w:rPr>
              <w:t xml:space="preserve"> water </w:t>
            </w:r>
            <w:proofErr w:type="spellStart"/>
            <w:r w:rsidRPr="007074A8">
              <w:rPr>
                <w:rFonts w:ascii="Cambria" w:hAnsi="Cambria" w:cs="Calibri"/>
                <w:sz w:val="20"/>
                <w:lang w:val="hr-HR"/>
              </w:rPr>
              <w:t>through</w:t>
            </w:r>
            <w:proofErr w:type="spellEnd"/>
            <w:r w:rsidRPr="007074A8">
              <w:rPr>
                <w:rFonts w:ascii="Cambria" w:hAnsi="Cambria" w:cs="Calibri"/>
                <w:sz w:val="20"/>
                <w:lang w:val="hr-HR"/>
              </w:rPr>
              <w:t xml:space="preserve"> a filter </w:t>
            </w:r>
            <w:proofErr w:type="spellStart"/>
            <w:r w:rsidRPr="007074A8">
              <w:rPr>
                <w:rFonts w:ascii="Cambria" w:hAnsi="Cambria" w:cs="Calibri"/>
                <w:sz w:val="20"/>
                <w:lang w:val="hr-HR"/>
              </w:rPr>
              <w:t>and</w:t>
            </w:r>
            <w:proofErr w:type="spellEnd"/>
            <w:r w:rsidRPr="007074A8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7074A8">
              <w:rPr>
                <w:rFonts w:ascii="Cambria" w:hAnsi="Cambria" w:cs="Calibri"/>
                <w:sz w:val="20"/>
                <w:lang w:val="hr-HR"/>
              </w:rPr>
              <w:t>re-analysis</w:t>
            </w:r>
            <w:proofErr w:type="spellEnd"/>
            <w:r w:rsidRPr="007074A8">
              <w:rPr>
                <w:rFonts w:ascii="Cambria" w:hAnsi="Cambria" w:cs="Calibri"/>
                <w:sz w:val="20"/>
                <w:lang w:val="hr-HR"/>
              </w:rPr>
              <w:t xml:space="preserve"> ¸ </w:t>
            </w:r>
            <w:proofErr w:type="spellStart"/>
            <w:r w:rsidRPr="007074A8">
              <w:rPr>
                <w:rFonts w:ascii="Cambria" w:hAnsi="Cambria" w:cs="Calibri"/>
                <w:sz w:val="20"/>
                <w:lang w:val="hr-HR"/>
              </w:rPr>
              <w:t>Alkalinity</w:t>
            </w:r>
            <w:proofErr w:type="spellEnd"/>
            <w:r w:rsidRPr="007074A8">
              <w:rPr>
                <w:rFonts w:ascii="Cambria" w:hAnsi="Cambria" w:cs="Calibri"/>
                <w:sz w:val="20"/>
                <w:lang w:val="hr-HR"/>
              </w:rPr>
              <w:t xml:space="preserve">, </w:t>
            </w:r>
            <w:proofErr w:type="spellStart"/>
            <w:r w:rsidRPr="007074A8">
              <w:rPr>
                <w:rFonts w:ascii="Cambria" w:hAnsi="Cambria" w:cs="Calibri"/>
                <w:sz w:val="20"/>
                <w:lang w:val="hr-HR"/>
              </w:rPr>
              <w:t>biological</w:t>
            </w:r>
            <w:proofErr w:type="spellEnd"/>
            <w:r w:rsidRPr="007074A8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7074A8">
              <w:rPr>
                <w:rFonts w:ascii="Cambria" w:hAnsi="Cambria" w:cs="Calibri"/>
                <w:sz w:val="20"/>
                <w:lang w:val="hr-HR"/>
              </w:rPr>
              <w:t>pollution</w:t>
            </w:r>
            <w:proofErr w:type="spellEnd"/>
            <w:r w:rsidRPr="007074A8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7074A8">
              <w:rPr>
                <w:rFonts w:ascii="Cambria" w:hAnsi="Cambria" w:cs="Calibri"/>
                <w:sz w:val="20"/>
                <w:lang w:val="hr-HR"/>
              </w:rPr>
              <w:t>and</w:t>
            </w:r>
            <w:proofErr w:type="spellEnd"/>
            <w:r w:rsidRPr="007074A8">
              <w:rPr>
                <w:rFonts w:ascii="Cambria" w:hAnsi="Cambria" w:cs="Calibri"/>
                <w:sz w:val="20"/>
                <w:lang w:val="hr-HR"/>
              </w:rPr>
              <w:t xml:space="preserve"> water </w:t>
            </w:r>
            <w:proofErr w:type="spellStart"/>
            <w:r w:rsidRPr="007074A8">
              <w:rPr>
                <w:rFonts w:ascii="Cambria" w:hAnsi="Cambria" w:cs="Calibri"/>
                <w:sz w:val="20"/>
                <w:lang w:val="hr-HR"/>
              </w:rPr>
              <w:t>hardness</w:t>
            </w:r>
            <w:proofErr w:type="spellEnd"/>
            <w:r w:rsidRPr="007074A8">
              <w:rPr>
                <w:rFonts w:ascii="Cambria" w:hAnsi="Cambria" w:cs="Calibri"/>
                <w:sz w:val="20"/>
                <w:lang w:val="hr-HR"/>
              </w:rPr>
              <w:t>.</w:t>
            </w:r>
          </w:p>
        </w:tc>
        <w:tc>
          <w:tcPr>
            <w:tcW w:w="851" w:type="dxa"/>
          </w:tcPr>
          <w:p w14:paraId="6A9EC1AF" w14:textId="637B7CBB" w:rsidR="00DF040A" w:rsidRPr="001E488F" w:rsidRDefault="00DF040A" w:rsidP="00DF040A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5C5952">
              <w:rPr>
                <w:rFonts w:asciiTheme="majorHAnsi" w:hAnsiTheme="majorHAnsi" w:cstheme="majorHAnsi"/>
                <w:sz w:val="20"/>
              </w:rPr>
              <w:t>I3</w:t>
            </w:r>
          </w:p>
        </w:tc>
      </w:tr>
      <w:tr w:rsidR="00DF040A" w:rsidRPr="001E488F" w14:paraId="36BB7C26" w14:textId="67794FE2" w:rsidTr="00ED38CA">
        <w:trPr>
          <w:trHeight w:val="217"/>
        </w:trPr>
        <w:tc>
          <w:tcPr>
            <w:tcW w:w="880" w:type="dxa"/>
            <w:vAlign w:val="center"/>
          </w:tcPr>
          <w:p w14:paraId="5D3C2393" w14:textId="77777777" w:rsidR="00DF040A" w:rsidRPr="001E488F" w:rsidRDefault="00DF040A" w:rsidP="00DF040A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8.</w:t>
            </w:r>
          </w:p>
        </w:tc>
        <w:tc>
          <w:tcPr>
            <w:tcW w:w="3657" w:type="dxa"/>
            <w:vAlign w:val="center"/>
          </w:tcPr>
          <w:p w14:paraId="672D9518" w14:textId="673164C6" w:rsidR="00DF040A" w:rsidRPr="001E488F" w:rsidRDefault="00DF040A" w:rsidP="00DF040A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DF040A">
              <w:rPr>
                <w:rFonts w:ascii="Cambria" w:hAnsi="Cambria" w:cs="Calibri"/>
                <w:sz w:val="20"/>
                <w:lang w:val="hr-HR"/>
              </w:rPr>
              <w:t xml:space="preserve">Legal </w:t>
            </w:r>
            <w:proofErr w:type="spellStart"/>
            <w:r w:rsidRPr="00DF040A">
              <w:rPr>
                <w:rFonts w:ascii="Cambria" w:hAnsi="Cambria" w:cs="Calibri"/>
                <w:sz w:val="20"/>
                <w:lang w:val="hr-HR"/>
              </w:rPr>
              <w:t>regulations</w:t>
            </w:r>
            <w:proofErr w:type="spellEnd"/>
            <w:r w:rsidRPr="00DF040A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DF040A">
              <w:rPr>
                <w:rFonts w:ascii="Cambria" w:hAnsi="Cambria" w:cs="Calibri"/>
                <w:sz w:val="20"/>
                <w:lang w:val="hr-HR"/>
              </w:rPr>
              <w:t>in</w:t>
            </w:r>
            <w:proofErr w:type="spellEnd"/>
            <w:r w:rsidRPr="00DF040A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DF040A">
              <w:rPr>
                <w:rFonts w:ascii="Cambria" w:hAnsi="Cambria" w:cs="Calibri"/>
                <w:sz w:val="20"/>
                <w:lang w:val="hr-HR"/>
              </w:rPr>
              <w:t>the</w:t>
            </w:r>
            <w:proofErr w:type="spellEnd"/>
            <w:r w:rsidRPr="00DF040A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DF040A">
              <w:rPr>
                <w:rFonts w:ascii="Cambria" w:hAnsi="Cambria" w:cs="Calibri"/>
                <w:sz w:val="20"/>
                <w:lang w:val="hr-HR"/>
              </w:rPr>
              <w:t>field</w:t>
            </w:r>
            <w:proofErr w:type="spellEnd"/>
            <w:r w:rsidRPr="00DF040A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DF040A">
              <w:rPr>
                <w:rFonts w:ascii="Cambria" w:hAnsi="Cambria" w:cs="Calibri"/>
                <w:sz w:val="20"/>
                <w:lang w:val="hr-HR"/>
              </w:rPr>
              <w:t>of</w:t>
            </w:r>
            <w:proofErr w:type="spellEnd"/>
            <w:r w:rsidRPr="00DF040A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DF040A">
              <w:rPr>
                <w:rFonts w:ascii="Cambria" w:hAnsi="Cambria" w:cs="Calibri"/>
                <w:sz w:val="20"/>
                <w:lang w:val="hr-HR"/>
              </w:rPr>
              <w:t>environmental</w:t>
            </w:r>
            <w:proofErr w:type="spellEnd"/>
            <w:r w:rsidRPr="00DF040A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DF040A">
              <w:rPr>
                <w:rFonts w:ascii="Cambria" w:hAnsi="Cambria" w:cs="Calibri"/>
                <w:sz w:val="20"/>
                <w:lang w:val="hr-HR"/>
              </w:rPr>
              <w:t>protection</w:t>
            </w:r>
            <w:proofErr w:type="spellEnd"/>
            <w:r w:rsidRPr="00DF040A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DF040A">
              <w:rPr>
                <w:rFonts w:ascii="Cambria" w:hAnsi="Cambria" w:cs="Calibri"/>
                <w:sz w:val="20"/>
                <w:lang w:val="hr-HR"/>
              </w:rPr>
              <w:t>and</w:t>
            </w:r>
            <w:proofErr w:type="spellEnd"/>
            <w:r w:rsidRPr="00DF040A">
              <w:rPr>
                <w:rFonts w:ascii="Cambria" w:hAnsi="Cambria" w:cs="Calibri"/>
                <w:sz w:val="20"/>
                <w:lang w:val="hr-HR"/>
              </w:rPr>
              <w:t xml:space="preserve"> ISO standard, ISO 14001: 2015.</w:t>
            </w:r>
          </w:p>
        </w:tc>
        <w:tc>
          <w:tcPr>
            <w:tcW w:w="821" w:type="dxa"/>
          </w:tcPr>
          <w:p w14:paraId="265894A4" w14:textId="6274FFC7" w:rsidR="00DF040A" w:rsidRPr="001E488F" w:rsidRDefault="00DF040A" w:rsidP="00DF040A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5C5952">
              <w:rPr>
                <w:rFonts w:asciiTheme="majorHAnsi" w:hAnsiTheme="majorHAnsi" w:cstheme="majorHAnsi"/>
                <w:sz w:val="20"/>
              </w:rPr>
              <w:t>I2</w:t>
            </w:r>
          </w:p>
        </w:tc>
        <w:tc>
          <w:tcPr>
            <w:tcW w:w="3431" w:type="dxa"/>
            <w:vAlign w:val="center"/>
          </w:tcPr>
          <w:p w14:paraId="592B9D08" w14:textId="77777777" w:rsidR="007074A8" w:rsidRPr="007074A8" w:rsidRDefault="007074A8" w:rsidP="007074A8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7074A8">
              <w:rPr>
                <w:rFonts w:ascii="Cambria" w:hAnsi="Cambria" w:cs="Calibri"/>
                <w:sz w:val="20"/>
                <w:lang w:val="hr-HR"/>
              </w:rPr>
              <w:t>Soil</w:t>
            </w:r>
            <w:proofErr w:type="spellEnd"/>
            <w:r w:rsidRPr="007074A8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7074A8">
              <w:rPr>
                <w:rFonts w:ascii="Cambria" w:hAnsi="Cambria" w:cs="Calibri"/>
                <w:sz w:val="20"/>
                <w:lang w:val="hr-HR"/>
              </w:rPr>
              <w:t>analysis</w:t>
            </w:r>
            <w:proofErr w:type="spellEnd"/>
            <w:r w:rsidRPr="007074A8">
              <w:rPr>
                <w:rFonts w:ascii="Cambria" w:hAnsi="Cambria" w:cs="Calibri"/>
                <w:sz w:val="20"/>
                <w:lang w:val="hr-HR"/>
              </w:rPr>
              <w:t xml:space="preserve">. </w:t>
            </w:r>
            <w:proofErr w:type="spellStart"/>
            <w:r w:rsidRPr="007074A8">
              <w:rPr>
                <w:rFonts w:ascii="Cambria" w:hAnsi="Cambria" w:cs="Calibri"/>
                <w:sz w:val="20"/>
                <w:lang w:val="hr-HR"/>
              </w:rPr>
              <w:t>Qualitative</w:t>
            </w:r>
            <w:proofErr w:type="spellEnd"/>
            <w:r w:rsidRPr="007074A8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7074A8">
              <w:rPr>
                <w:rFonts w:ascii="Cambria" w:hAnsi="Cambria" w:cs="Calibri"/>
                <w:sz w:val="20"/>
                <w:lang w:val="hr-HR"/>
              </w:rPr>
              <w:t>evidence</w:t>
            </w:r>
            <w:proofErr w:type="spellEnd"/>
            <w:r w:rsidRPr="007074A8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7074A8">
              <w:rPr>
                <w:rFonts w:ascii="Cambria" w:hAnsi="Cambria" w:cs="Calibri"/>
                <w:sz w:val="20"/>
                <w:lang w:val="hr-HR"/>
              </w:rPr>
              <w:t>of</w:t>
            </w:r>
            <w:proofErr w:type="spellEnd"/>
            <w:r w:rsidRPr="007074A8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7074A8">
              <w:rPr>
                <w:rFonts w:ascii="Cambria" w:hAnsi="Cambria" w:cs="Calibri"/>
                <w:sz w:val="20"/>
                <w:lang w:val="hr-HR"/>
              </w:rPr>
              <w:t>carbonates</w:t>
            </w:r>
            <w:proofErr w:type="spellEnd"/>
            <w:r w:rsidRPr="007074A8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7074A8">
              <w:rPr>
                <w:rFonts w:ascii="Cambria" w:hAnsi="Cambria" w:cs="Calibri"/>
                <w:sz w:val="20"/>
                <w:lang w:val="hr-HR"/>
              </w:rPr>
              <w:t>in</w:t>
            </w:r>
            <w:proofErr w:type="spellEnd"/>
            <w:r w:rsidRPr="007074A8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7074A8">
              <w:rPr>
                <w:rFonts w:ascii="Cambria" w:hAnsi="Cambria" w:cs="Calibri"/>
                <w:sz w:val="20"/>
                <w:lang w:val="hr-HR"/>
              </w:rPr>
              <w:t>the</w:t>
            </w:r>
            <w:proofErr w:type="spellEnd"/>
            <w:r w:rsidRPr="007074A8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7074A8">
              <w:rPr>
                <w:rFonts w:ascii="Cambria" w:hAnsi="Cambria" w:cs="Calibri"/>
                <w:sz w:val="20"/>
                <w:lang w:val="hr-HR"/>
              </w:rPr>
              <w:t>soil</w:t>
            </w:r>
            <w:proofErr w:type="spellEnd"/>
            <w:r w:rsidRPr="007074A8">
              <w:rPr>
                <w:rFonts w:ascii="Cambria" w:hAnsi="Cambria" w:cs="Calibri"/>
                <w:sz w:val="20"/>
                <w:lang w:val="hr-HR"/>
              </w:rPr>
              <w:t>.</w:t>
            </w:r>
          </w:p>
          <w:p w14:paraId="5ABD99A0" w14:textId="79341BF6" w:rsidR="00DF040A" w:rsidRPr="001E488F" w:rsidRDefault="007074A8" w:rsidP="007074A8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7074A8">
              <w:rPr>
                <w:rFonts w:ascii="Cambria" w:hAnsi="Cambria" w:cs="Calibri"/>
                <w:sz w:val="20"/>
                <w:lang w:val="hr-HR"/>
              </w:rPr>
              <w:t>Determination</w:t>
            </w:r>
            <w:proofErr w:type="spellEnd"/>
            <w:r w:rsidRPr="007074A8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7074A8">
              <w:rPr>
                <w:rFonts w:ascii="Cambria" w:hAnsi="Cambria" w:cs="Calibri"/>
                <w:sz w:val="20"/>
                <w:lang w:val="hr-HR"/>
              </w:rPr>
              <w:t>of</w:t>
            </w:r>
            <w:proofErr w:type="spellEnd"/>
            <w:r w:rsidRPr="007074A8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7074A8">
              <w:rPr>
                <w:rFonts w:ascii="Cambria" w:hAnsi="Cambria" w:cs="Calibri"/>
                <w:sz w:val="20"/>
                <w:lang w:val="hr-HR"/>
              </w:rPr>
              <w:t>soil</w:t>
            </w:r>
            <w:proofErr w:type="spellEnd"/>
            <w:r w:rsidRPr="007074A8">
              <w:rPr>
                <w:rFonts w:ascii="Cambria" w:hAnsi="Cambria" w:cs="Calibri"/>
                <w:sz w:val="20"/>
                <w:lang w:val="hr-HR"/>
              </w:rPr>
              <w:t xml:space="preserve"> pH </w:t>
            </w:r>
            <w:proofErr w:type="spellStart"/>
            <w:r w:rsidRPr="007074A8">
              <w:rPr>
                <w:rFonts w:ascii="Cambria" w:hAnsi="Cambria" w:cs="Calibri"/>
                <w:sz w:val="20"/>
                <w:lang w:val="hr-HR"/>
              </w:rPr>
              <w:t>value</w:t>
            </w:r>
            <w:proofErr w:type="spellEnd"/>
            <w:r w:rsidRPr="007074A8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7074A8">
              <w:rPr>
                <w:rFonts w:ascii="Cambria" w:hAnsi="Cambria" w:cs="Calibri"/>
                <w:sz w:val="20"/>
                <w:lang w:val="hr-HR"/>
              </w:rPr>
              <w:t>from</w:t>
            </w:r>
            <w:proofErr w:type="spellEnd"/>
            <w:r w:rsidRPr="007074A8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7074A8">
              <w:rPr>
                <w:rFonts w:ascii="Cambria" w:hAnsi="Cambria" w:cs="Calibri"/>
                <w:sz w:val="20"/>
                <w:lang w:val="hr-HR"/>
              </w:rPr>
              <w:t>different</w:t>
            </w:r>
            <w:proofErr w:type="spellEnd"/>
            <w:r w:rsidRPr="007074A8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7074A8">
              <w:rPr>
                <w:rFonts w:ascii="Cambria" w:hAnsi="Cambria" w:cs="Calibri"/>
                <w:sz w:val="20"/>
                <w:lang w:val="hr-HR"/>
              </w:rPr>
              <w:t>locations</w:t>
            </w:r>
            <w:proofErr w:type="spellEnd"/>
            <w:r w:rsidRPr="007074A8">
              <w:rPr>
                <w:rFonts w:ascii="Cambria" w:hAnsi="Cambria" w:cs="Calibri"/>
                <w:sz w:val="20"/>
                <w:lang w:val="hr-HR"/>
              </w:rPr>
              <w:t>.</w:t>
            </w:r>
          </w:p>
        </w:tc>
        <w:tc>
          <w:tcPr>
            <w:tcW w:w="851" w:type="dxa"/>
          </w:tcPr>
          <w:p w14:paraId="33FA6DDD" w14:textId="136CF870" w:rsidR="00DF040A" w:rsidRPr="001E488F" w:rsidRDefault="00DF040A" w:rsidP="00DF040A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5C5952">
              <w:rPr>
                <w:rFonts w:asciiTheme="majorHAnsi" w:hAnsiTheme="majorHAnsi" w:cstheme="majorHAnsi"/>
                <w:sz w:val="20"/>
              </w:rPr>
              <w:t>I5</w:t>
            </w:r>
          </w:p>
        </w:tc>
      </w:tr>
      <w:tr w:rsidR="00DF040A" w:rsidRPr="001E488F" w14:paraId="19C7BFD1" w14:textId="29558C2E" w:rsidTr="00ED38CA">
        <w:trPr>
          <w:trHeight w:val="222"/>
        </w:trPr>
        <w:tc>
          <w:tcPr>
            <w:tcW w:w="880" w:type="dxa"/>
            <w:vAlign w:val="center"/>
          </w:tcPr>
          <w:p w14:paraId="51967C4B" w14:textId="77777777" w:rsidR="00DF040A" w:rsidRPr="001E488F" w:rsidRDefault="00DF040A" w:rsidP="00DF040A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lastRenderedPageBreak/>
              <w:t>9.</w:t>
            </w:r>
          </w:p>
        </w:tc>
        <w:tc>
          <w:tcPr>
            <w:tcW w:w="3657" w:type="dxa"/>
            <w:vAlign w:val="center"/>
          </w:tcPr>
          <w:p w14:paraId="152B35D2" w14:textId="688D051D" w:rsidR="00DF040A" w:rsidRPr="001E488F" w:rsidRDefault="008B7E37" w:rsidP="00DF040A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8B7E37">
              <w:rPr>
                <w:rFonts w:ascii="Cambria" w:hAnsi="Cambria" w:cs="Calibri"/>
                <w:sz w:val="20"/>
                <w:lang w:val="hr-HR"/>
              </w:rPr>
              <w:t xml:space="preserve">Water </w:t>
            </w:r>
            <w:proofErr w:type="spellStart"/>
            <w:r w:rsidRPr="008B7E37">
              <w:rPr>
                <w:rFonts w:ascii="Cambria" w:hAnsi="Cambria" w:cs="Calibri"/>
                <w:sz w:val="20"/>
                <w:lang w:val="hr-HR"/>
              </w:rPr>
              <w:t>pollution</w:t>
            </w:r>
            <w:proofErr w:type="spellEnd"/>
            <w:r w:rsidRPr="008B7E37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8B7E37">
              <w:rPr>
                <w:rFonts w:ascii="Cambria" w:hAnsi="Cambria" w:cs="Calibri"/>
                <w:sz w:val="20"/>
                <w:lang w:val="hr-HR"/>
              </w:rPr>
              <w:t>by</w:t>
            </w:r>
            <w:proofErr w:type="spellEnd"/>
            <w:r w:rsidRPr="008B7E37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8B7E37">
              <w:rPr>
                <w:rFonts w:ascii="Cambria" w:hAnsi="Cambria" w:cs="Calibri"/>
                <w:sz w:val="20"/>
                <w:lang w:val="hr-HR"/>
              </w:rPr>
              <w:t>natural</w:t>
            </w:r>
            <w:proofErr w:type="spellEnd"/>
            <w:r w:rsidRPr="008B7E37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8B7E37">
              <w:rPr>
                <w:rFonts w:ascii="Cambria" w:hAnsi="Cambria" w:cs="Calibri"/>
                <w:sz w:val="20"/>
                <w:lang w:val="hr-HR"/>
              </w:rPr>
              <w:t>processes</w:t>
            </w:r>
            <w:proofErr w:type="spellEnd"/>
            <w:r w:rsidRPr="008B7E37">
              <w:rPr>
                <w:rFonts w:ascii="Cambria" w:hAnsi="Cambria" w:cs="Calibri"/>
                <w:sz w:val="20"/>
                <w:lang w:val="hr-HR"/>
              </w:rPr>
              <w:t xml:space="preserve">. Waste water; </w:t>
            </w:r>
            <w:proofErr w:type="spellStart"/>
            <w:r w:rsidRPr="008B7E37">
              <w:rPr>
                <w:rFonts w:ascii="Cambria" w:hAnsi="Cambria" w:cs="Calibri"/>
                <w:sz w:val="20"/>
                <w:lang w:val="hr-HR"/>
              </w:rPr>
              <w:t>origin</w:t>
            </w:r>
            <w:proofErr w:type="spellEnd"/>
            <w:r w:rsidRPr="008B7E37">
              <w:rPr>
                <w:rFonts w:ascii="Cambria" w:hAnsi="Cambria" w:cs="Calibri"/>
                <w:sz w:val="20"/>
                <w:lang w:val="hr-HR"/>
              </w:rPr>
              <w:t xml:space="preserve">, </w:t>
            </w:r>
            <w:proofErr w:type="spellStart"/>
            <w:r w:rsidRPr="008B7E37">
              <w:rPr>
                <w:rFonts w:ascii="Cambria" w:hAnsi="Cambria" w:cs="Calibri"/>
                <w:sz w:val="20"/>
                <w:lang w:val="hr-HR"/>
              </w:rPr>
              <w:t>type</w:t>
            </w:r>
            <w:proofErr w:type="spellEnd"/>
            <w:r w:rsidRPr="008B7E37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8B7E37">
              <w:rPr>
                <w:rFonts w:ascii="Cambria" w:hAnsi="Cambria" w:cs="Calibri"/>
                <w:sz w:val="20"/>
                <w:lang w:val="hr-HR"/>
              </w:rPr>
              <w:t>and</w:t>
            </w:r>
            <w:proofErr w:type="spellEnd"/>
            <w:r w:rsidRPr="008B7E37">
              <w:rPr>
                <w:rFonts w:ascii="Cambria" w:hAnsi="Cambria" w:cs="Calibri"/>
                <w:sz w:val="20"/>
                <w:lang w:val="hr-HR"/>
              </w:rPr>
              <w:t xml:space="preserve"> processing.</w:t>
            </w:r>
          </w:p>
        </w:tc>
        <w:tc>
          <w:tcPr>
            <w:tcW w:w="821" w:type="dxa"/>
          </w:tcPr>
          <w:p w14:paraId="7046C37A" w14:textId="3D855A72" w:rsidR="00DF040A" w:rsidRPr="001E488F" w:rsidRDefault="00DF040A" w:rsidP="00DF040A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5C5952">
              <w:rPr>
                <w:rFonts w:asciiTheme="majorHAnsi" w:hAnsiTheme="majorHAnsi" w:cstheme="majorHAnsi"/>
                <w:sz w:val="20"/>
              </w:rPr>
              <w:t>I3</w:t>
            </w:r>
          </w:p>
        </w:tc>
        <w:tc>
          <w:tcPr>
            <w:tcW w:w="3431" w:type="dxa"/>
            <w:vAlign w:val="center"/>
          </w:tcPr>
          <w:p w14:paraId="35BC7455" w14:textId="43F0EA32" w:rsidR="00DF040A" w:rsidRPr="001E488F" w:rsidRDefault="007074A8" w:rsidP="00DF040A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7074A8">
              <w:rPr>
                <w:rFonts w:ascii="Cambria" w:hAnsi="Cambria" w:cs="Calibri"/>
                <w:sz w:val="20"/>
                <w:lang w:val="hr-HR"/>
              </w:rPr>
              <w:t>Analysis</w:t>
            </w:r>
            <w:proofErr w:type="spellEnd"/>
            <w:r w:rsidRPr="007074A8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7074A8">
              <w:rPr>
                <w:rFonts w:ascii="Cambria" w:hAnsi="Cambria" w:cs="Calibri"/>
                <w:sz w:val="20"/>
                <w:lang w:val="hr-HR"/>
              </w:rPr>
              <w:t>of</w:t>
            </w:r>
            <w:proofErr w:type="spellEnd"/>
            <w:r w:rsidRPr="007074A8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7074A8">
              <w:rPr>
                <w:rFonts w:ascii="Cambria" w:hAnsi="Cambria" w:cs="Calibri"/>
                <w:sz w:val="20"/>
                <w:lang w:val="hr-HR"/>
              </w:rPr>
              <w:t>soil</w:t>
            </w:r>
            <w:proofErr w:type="spellEnd"/>
            <w:r w:rsidRPr="007074A8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7074A8">
              <w:rPr>
                <w:rFonts w:ascii="Cambria" w:hAnsi="Cambria" w:cs="Calibri"/>
                <w:sz w:val="20"/>
                <w:lang w:val="hr-HR"/>
              </w:rPr>
              <w:t>depleted</w:t>
            </w:r>
            <w:proofErr w:type="spellEnd"/>
            <w:r w:rsidRPr="007074A8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7074A8">
              <w:rPr>
                <w:rFonts w:ascii="Cambria" w:hAnsi="Cambria" w:cs="Calibri"/>
                <w:sz w:val="20"/>
                <w:lang w:val="hr-HR"/>
              </w:rPr>
              <w:t>by</w:t>
            </w:r>
            <w:proofErr w:type="spellEnd"/>
            <w:r w:rsidRPr="007074A8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7074A8">
              <w:rPr>
                <w:rFonts w:ascii="Cambria" w:hAnsi="Cambria" w:cs="Calibri"/>
                <w:sz w:val="20"/>
                <w:lang w:val="hr-HR"/>
              </w:rPr>
              <w:t>monoculture</w:t>
            </w:r>
            <w:proofErr w:type="spellEnd"/>
            <w:r w:rsidRPr="007074A8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7074A8">
              <w:rPr>
                <w:rFonts w:ascii="Cambria" w:hAnsi="Cambria" w:cs="Calibri"/>
                <w:sz w:val="20"/>
                <w:lang w:val="hr-HR"/>
              </w:rPr>
              <w:t>over</w:t>
            </w:r>
            <w:proofErr w:type="spellEnd"/>
            <w:r w:rsidRPr="007074A8">
              <w:rPr>
                <w:rFonts w:ascii="Cambria" w:hAnsi="Cambria" w:cs="Calibri"/>
                <w:sz w:val="20"/>
                <w:lang w:val="hr-HR"/>
              </w:rPr>
              <w:t xml:space="preserve"> a </w:t>
            </w:r>
            <w:proofErr w:type="spellStart"/>
            <w:r w:rsidRPr="007074A8">
              <w:rPr>
                <w:rFonts w:ascii="Cambria" w:hAnsi="Cambria" w:cs="Calibri"/>
                <w:sz w:val="20"/>
                <w:lang w:val="hr-HR"/>
              </w:rPr>
              <w:t>four-year</w:t>
            </w:r>
            <w:proofErr w:type="spellEnd"/>
            <w:r w:rsidRPr="007074A8">
              <w:rPr>
                <w:rFonts w:ascii="Cambria" w:hAnsi="Cambria" w:cs="Calibri"/>
                <w:sz w:val="20"/>
                <w:lang w:val="hr-HR"/>
              </w:rPr>
              <w:t xml:space="preserve"> period.</w:t>
            </w:r>
          </w:p>
        </w:tc>
        <w:tc>
          <w:tcPr>
            <w:tcW w:w="851" w:type="dxa"/>
          </w:tcPr>
          <w:p w14:paraId="51EF92D5" w14:textId="5683A6BF" w:rsidR="00DF040A" w:rsidRPr="001E488F" w:rsidRDefault="00DF040A" w:rsidP="00DF040A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5C5952">
              <w:rPr>
                <w:rFonts w:asciiTheme="majorHAnsi" w:hAnsiTheme="majorHAnsi" w:cstheme="majorHAnsi"/>
                <w:sz w:val="20"/>
              </w:rPr>
              <w:t>I5</w:t>
            </w:r>
          </w:p>
        </w:tc>
      </w:tr>
      <w:tr w:rsidR="00DF040A" w:rsidRPr="001E488F" w14:paraId="3E3CFC02" w14:textId="6EE0D236" w:rsidTr="00ED38CA">
        <w:trPr>
          <w:trHeight w:val="254"/>
        </w:trPr>
        <w:tc>
          <w:tcPr>
            <w:tcW w:w="880" w:type="dxa"/>
            <w:vAlign w:val="center"/>
          </w:tcPr>
          <w:p w14:paraId="1F166DB9" w14:textId="77777777" w:rsidR="00DF040A" w:rsidRPr="001E488F" w:rsidRDefault="00DF040A" w:rsidP="00DF040A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10.</w:t>
            </w:r>
          </w:p>
        </w:tc>
        <w:tc>
          <w:tcPr>
            <w:tcW w:w="3657" w:type="dxa"/>
            <w:vAlign w:val="center"/>
          </w:tcPr>
          <w:p w14:paraId="3CE5C4DF" w14:textId="77777777" w:rsidR="008B7E37" w:rsidRPr="008B7E37" w:rsidRDefault="008B7E37" w:rsidP="008B7E37">
            <w:pPr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8B7E37">
              <w:rPr>
                <w:rFonts w:ascii="Cambria" w:hAnsi="Cambria" w:cs="Calibri"/>
                <w:sz w:val="20"/>
                <w:lang w:val="hr-HR"/>
              </w:rPr>
              <w:t>Physico-chemical</w:t>
            </w:r>
            <w:proofErr w:type="spellEnd"/>
            <w:r w:rsidRPr="008B7E37">
              <w:rPr>
                <w:rFonts w:ascii="Cambria" w:hAnsi="Cambria" w:cs="Calibri"/>
                <w:sz w:val="20"/>
                <w:lang w:val="hr-HR"/>
              </w:rPr>
              <w:t xml:space="preserve">, </w:t>
            </w:r>
            <w:proofErr w:type="spellStart"/>
            <w:r w:rsidRPr="008B7E37">
              <w:rPr>
                <w:rFonts w:ascii="Cambria" w:hAnsi="Cambria" w:cs="Calibri"/>
                <w:sz w:val="20"/>
                <w:lang w:val="hr-HR"/>
              </w:rPr>
              <w:t>microbiological</w:t>
            </w:r>
            <w:proofErr w:type="spellEnd"/>
            <w:r w:rsidRPr="008B7E37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8B7E37">
              <w:rPr>
                <w:rFonts w:ascii="Cambria" w:hAnsi="Cambria" w:cs="Calibri"/>
                <w:sz w:val="20"/>
                <w:lang w:val="hr-HR"/>
              </w:rPr>
              <w:t>and</w:t>
            </w:r>
            <w:proofErr w:type="spellEnd"/>
            <w:r w:rsidRPr="008B7E37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8B7E37">
              <w:rPr>
                <w:rFonts w:ascii="Cambria" w:hAnsi="Cambria" w:cs="Calibri"/>
                <w:sz w:val="20"/>
                <w:lang w:val="hr-HR"/>
              </w:rPr>
              <w:t>biological</w:t>
            </w:r>
            <w:proofErr w:type="spellEnd"/>
            <w:r w:rsidRPr="008B7E37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8B7E37">
              <w:rPr>
                <w:rFonts w:ascii="Cambria" w:hAnsi="Cambria" w:cs="Calibri"/>
                <w:sz w:val="20"/>
                <w:lang w:val="hr-HR"/>
              </w:rPr>
              <w:t>characteristics</w:t>
            </w:r>
            <w:proofErr w:type="spellEnd"/>
            <w:r w:rsidRPr="008B7E37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8B7E37">
              <w:rPr>
                <w:rFonts w:ascii="Cambria" w:hAnsi="Cambria" w:cs="Calibri"/>
                <w:sz w:val="20"/>
                <w:lang w:val="hr-HR"/>
              </w:rPr>
              <w:t>of</w:t>
            </w:r>
            <w:proofErr w:type="spellEnd"/>
            <w:r w:rsidRPr="008B7E37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8B7E37">
              <w:rPr>
                <w:rFonts w:ascii="Cambria" w:hAnsi="Cambria" w:cs="Calibri"/>
                <w:sz w:val="20"/>
                <w:lang w:val="hr-HR"/>
              </w:rPr>
              <w:t>wastewater</w:t>
            </w:r>
            <w:proofErr w:type="spellEnd"/>
            <w:r w:rsidRPr="008B7E37">
              <w:rPr>
                <w:rFonts w:ascii="Cambria" w:hAnsi="Cambria" w:cs="Calibri"/>
                <w:sz w:val="20"/>
                <w:lang w:val="hr-HR"/>
              </w:rPr>
              <w:t xml:space="preserve">, COD, BOD </w:t>
            </w:r>
            <w:proofErr w:type="spellStart"/>
            <w:r w:rsidRPr="008B7E37">
              <w:rPr>
                <w:rFonts w:ascii="Cambria" w:hAnsi="Cambria" w:cs="Calibri"/>
                <w:sz w:val="20"/>
                <w:lang w:val="hr-HR"/>
              </w:rPr>
              <w:t>and</w:t>
            </w:r>
            <w:proofErr w:type="spellEnd"/>
            <w:r w:rsidRPr="008B7E37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8B7E37">
              <w:rPr>
                <w:rFonts w:ascii="Cambria" w:hAnsi="Cambria" w:cs="Calibri"/>
                <w:sz w:val="20"/>
                <w:lang w:val="hr-HR"/>
              </w:rPr>
              <w:t>others</w:t>
            </w:r>
            <w:proofErr w:type="spellEnd"/>
            <w:r w:rsidRPr="008B7E37">
              <w:rPr>
                <w:rFonts w:ascii="Cambria" w:hAnsi="Cambria" w:cs="Calibri"/>
                <w:sz w:val="20"/>
                <w:lang w:val="hr-HR"/>
              </w:rPr>
              <w:t>.</w:t>
            </w:r>
          </w:p>
          <w:p w14:paraId="3A7C1FE9" w14:textId="77777777" w:rsidR="00DF040A" w:rsidRPr="001E488F" w:rsidRDefault="00DF040A" w:rsidP="00DF040A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821" w:type="dxa"/>
          </w:tcPr>
          <w:p w14:paraId="780E1EF7" w14:textId="3FEBA97F" w:rsidR="00DF040A" w:rsidRPr="001E488F" w:rsidRDefault="00DF040A" w:rsidP="00DF040A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5C5952">
              <w:rPr>
                <w:rFonts w:asciiTheme="majorHAnsi" w:hAnsiTheme="majorHAnsi" w:cstheme="majorHAnsi"/>
                <w:sz w:val="20"/>
              </w:rPr>
              <w:t>I3</w:t>
            </w:r>
          </w:p>
        </w:tc>
        <w:tc>
          <w:tcPr>
            <w:tcW w:w="3431" w:type="dxa"/>
            <w:vAlign w:val="center"/>
          </w:tcPr>
          <w:p w14:paraId="46E0EEFB" w14:textId="269245FC" w:rsidR="00DF040A" w:rsidRPr="001E488F" w:rsidRDefault="007074A8" w:rsidP="00DF040A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7074A8">
              <w:rPr>
                <w:rFonts w:ascii="Cambria" w:hAnsi="Cambria" w:cs="Calibri"/>
                <w:sz w:val="20"/>
                <w:lang w:val="hr-HR"/>
              </w:rPr>
              <w:t xml:space="preserve">Biološka obrada otpadnih voda- morska voda (mikro I </w:t>
            </w:r>
            <w:proofErr w:type="spellStart"/>
            <w:r w:rsidRPr="007074A8">
              <w:rPr>
                <w:rFonts w:ascii="Cambria" w:hAnsi="Cambria" w:cs="Calibri"/>
                <w:sz w:val="20"/>
                <w:lang w:val="hr-HR"/>
              </w:rPr>
              <w:t>nano</w:t>
            </w:r>
            <w:proofErr w:type="spellEnd"/>
            <w:r w:rsidRPr="007074A8">
              <w:rPr>
                <w:rFonts w:ascii="Cambria" w:hAnsi="Cambria" w:cs="Calibri"/>
                <w:sz w:val="20"/>
                <w:lang w:val="hr-HR"/>
              </w:rPr>
              <w:t xml:space="preserve"> plastika) .</w:t>
            </w:r>
          </w:p>
        </w:tc>
        <w:tc>
          <w:tcPr>
            <w:tcW w:w="851" w:type="dxa"/>
          </w:tcPr>
          <w:p w14:paraId="41ED63D8" w14:textId="13A0C0DC" w:rsidR="00DF040A" w:rsidRPr="001E488F" w:rsidRDefault="00DF040A" w:rsidP="00DF040A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5C5952">
              <w:rPr>
                <w:rFonts w:asciiTheme="majorHAnsi" w:hAnsiTheme="majorHAnsi" w:cstheme="majorHAnsi"/>
                <w:sz w:val="20"/>
              </w:rPr>
              <w:t>I4</w:t>
            </w:r>
          </w:p>
        </w:tc>
      </w:tr>
      <w:tr w:rsidR="00DF040A" w:rsidRPr="001E488F" w14:paraId="54D77C65" w14:textId="4B1C239E" w:rsidTr="00ED38CA">
        <w:trPr>
          <w:trHeight w:val="258"/>
        </w:trPr>
        <w:tc>
          <w:tcPr>
            <w:tcW w:w="880" w:type="dxa"/>
            <w:vAlign w:val="center"/>
          </w:tcPr>
          <w:p w14:paraId="449CB6FD" w14:textId="77777777" w:rsidR="00DF040A" w:rsidRPr="001E488F" w:rsidRDefault="00DF040A" w:rsidP="00DF040A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11.</w:t>
            </w:r>
          </w:p>
        </w:tc>
        <w:tc>
          <w:tcPr>
            <w:tcW w:w="3657" w:type="dxa"/>
            <w:vAlign w:val="center"/>
          </w:tcPr>
          <w:p w14:paraId="3AAD1387" w14:textId="77777777" w:rsidR="008B7E37" w:rsidRPr="008B7E37" w:rsidRDefault="008B7E37" w:rsidP="008B7E3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8B7E37">
              <w:rPr>
                <w:rFonts w:ascii="Cambria" w:hAnsi="Cambria" w:cs="Calibri"/>
                <w:sz w:val="20"/>
                <w:lang w:val="hr-HR"/>
              </w:rPr>
              <w:t>Drainage</w:t>
            </w:r>
            <w:proofErr w:type="spellEnd"/>
            <w:r w:rsidRPr="008B7E37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8B7E37">
              <w:rPr>
                <w:rFonts w:ascii="Cambria" w:hAnsi="Cambria" w:cs="Calibri"/>
                <w:sz w:val="20"/>
                <w:lang w:val="hr-HR"/>
              </w:rPr>
              <w:t>systems</w:t>
            </w:r>
            <w:proofErr w:type="spellEnd"/>
            <w:r w:rsidRPr="008B7E37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8B7E37">
              <w:rPr>
                <w:rFonts w:ascii="Cambria" w:hAnsi="Cambria" w:cs="Calibri"/>
                <w:sz w:val="20"/>
                <w:lang w:val="hr-HR"/>
              </w:rPr>
              <w:t>and</w:t>
            </w:r>
            <w:proofErr w:type="spellEnd"/>
            <w:r w:rsidRPr="008B7E37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8B7E37">
              <w:rPr>
                <w:rFonts w:ascii="Cambria" w:hAnsi="Cambria" w:cs="Calibri"/>
                <w:sz w:val="20"/>
                <w:lang w:val="hr-HR"/>
              </w:rPr>
              <w:t>wastewater</w:t>
            </w:r>
            <w:proofErr w:type="spellEnd"/>
            <w:r w:rsidRPr="008B7E37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8B7E37">
              <w:rPr>
                <w:rFonts w:ascii="Cambria" w:hAnsi="Cambria" w:cs="Calibri"/>
                <w:sz w:val="20"/>
                <w:lang w:val="hr-HR"/>
              </w:rPr>
              <w:t>treatment</w:t>
            </w:r>
            <w:proofErr w:type="spellEnd"/>
            <w:r w:rsidRPr="008B7E37">
              <w:rPr>
                <w:rFonts w:ascii="Cambria" w:hAnsi="Cambria" w:cs="Calibri"/>
                <w:sz w:val="20"/>
                <w:lang w:val="hr-HR"/>
              </w:rPr>
              <w:t>.</w:t>
            </w:r>
          </w:p>
          <w:p w14:paraId="4B24CEB8" w14:textId="1CD2E542" w:rsidR="00DF040A" w:rsidRPr="001E488F" w:rsidRDefault="008B7E37" w:rsidP="008B7E3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8B7E37">
              <w:rPr>
                <w:rFonts w:ascii="Cambria" w:hAnsi="Cambria" w:cs="Calibri"/>
                <w:sz w:val="20"/>
                <w:lang w:val="hr-HR"/>
              </w:rPr>
              <w:t>Deposition</w:t>
            </w:r>
            <w:proofErr w:type="spellEnd"/>
            <w:r w:rsidRPr="008B7E37">
              <w:rPr>
                <w:rFonts w:ascii="Cambria" w:hAnsi="Cambria" w:cs="Calibri"/>
                <w:sz w:val="20"/>
                <w:lang w:val="hr-HR"/>
              </w:rPr>
              <w:t xml:space="preserve">, </w:t>
            </w:r>
            <w:proofErr w:type="spellStart"/>
            <w:r w:rsidRPr="008B7E37">
              <w:rPr>
                <w:rFonts w:ascii="Cambria" w:hAnsi="Cambria" w:cs="Calibri"/>
                <w:sz w:val="20"/>
                <w:lang w:val="hr-HR"/>
              </w:rPr>
              <w:t>equalization</w:t>
            </w:r>
            <w:proofErr w:type="spellEnd"/>
            <w:r w:rsidRPr="008B7E37">
              <w:rPr>
                <w:rFonts w:ascii="Cambria" w:hAnsi="Cambria" w:cs="Calibri"/>
                <w:sz w:val="20"/>
                <w:lang w:val="hr-HR"/>
              </w:rPr>
              <w:t xml:space="preserve">, </w:t>
            </w:r>
            <w:proofErr w:type="spellStart"/>
            <w:r w:rsidRPr="008B7E37">
              <w:rPr>
                <w:rFonts w:ascii="Cambria" w:hAnsi="Cambria" w:cs="Calibri"/>
                <w:sz w:val="20"/>
                <w:lang w:val="hr-HR"/>
              </w:rPr>
              <w:t>neutralization</w:t>
            </w:r>
            <w:proofErr w:type="spellEnd"/>
            <w:r w:rsidRPr="008B7E37">
              <w:rPr>
                <w:rFonts w:ascii="Cambria" w:hAnsi="Cambria" w:cs="Calibri"/>
                <w:sz w:val="20"/>
                <w:lang w:val="hr-HR"/>
              </w:rPr>
              <w:t>.</w:t>
            </w:r>
          </w:p>
        </w:tc>
        <w:tc>
          <w:tcPr>
            <w:tcW w:w="821" w:type="dxa"/>
          </w:tcPr>
          <w:p w14:paraId="77FB3F29" w14:textId="4ED23E0F" w:rsidR="00DF040A" w:rsidRPr="001E488F" w:rsidRDefault="00DF040A" w:rsidP="00DF040A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5C5952">
              <w:rPr>
                <w:rFonts w:asciiTheme="majorHAnsi" w:hAnsiTheme="majorHAnsi" w:cstheme="majorHAnsi"/>
                <w:sz w:val="20"/>
              </w:rPr>
              <w:t>I4</w:t>
            </w:r>
          </w:p>
        </w:tc>
        <w:tc>
          <w:tcPr>
            <w:tcW w:w="3431" w:type="dxa"/>
            <w:vAlign w:val="center"/>
          </w:tcPr>
          <w:p w14:paraId="0DF0FE08" w14:textId="77777777" w:rsidR="007074A8" w:rsidRPr="007074A8" w:rsidRDefault="007074A8" w:rsidP="007074A8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7074A8">
              <w:rPr>
                <w:rFonts w:ascii="Cambria" w:hAnsi="Cambria" w:cs="Calibri"/>
                <w:sz w:val="20"/>
                <w:lang w:val="hr-HR"/>
              </w:rPr>
              <w:t>Expert</w:t>
            </w:r>
            <w:proofErr w:type="spellEnd"/>
            <w:r w:rsidRPr="007074A8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7074A8">
              <w:rPr>
                <w:rFonts w:ascii="Cambria" w:hAnsi="Cambria" w:cs="Calibri"/>
                <w:sz w:val="20"/>
                <w:lang w:val="hr-HR"/>
              </w:rPr>
              <w:t>visit</w:t>
            </w:r>
            <w:proofErr w:type="spellEnd"/>
            <w:r w:rsidRPr="007074A8">
              <w:rPr>
                <w:rFonts w:ascii="Cambria" w:hAnsi="Cambria" w:cs="Calibri"/>
                <w:sz w:val="20"/>
                <w:lang w:val="hr-HR"/>
              </w:rPr>
              <w:t xml:space="preserve"> to </w:t>
            </w:r>
            <w:proofErr w:type="spellStart"/>
            <w:r w:rsidRPr="007074A8">
              <w:rPr>
                <w:rFonts w:ascii="Cambria" w:hAnsi="Cambria" w:cs="Calibri"/>
                <w:sz w:val="20"/>
                <w:lang w:val="hr-HR"/>
              </w:rPr>
              <w:t>biological</w:t>
            </w:r>
            <w:proofErr w:type="spellEnd"/>
            <w:r w:rsidRPr="007074A8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7074A8">
              <w:rPr>
                <w:rFonts w:ascii="Cambria" w:hAnsi="Cambria" w:cs="Calibri"/>
                <w:sz w:val="20"/>
                <w:lang w:val="hr-HR"/>
              </w:rPr>
              <w:t>purifiers</w:t>
            </w:r>
            <w:proofErr w:type="spellEnd"/>
          </w:p>
          <w:p w14:paraId="5E1B3545" w14:textId="714E3871" w:rsidR="00DF040A" w:rsidRPr="001E488F" w:rsidRDefault="007074A8" w:rsidP="007074A8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7074A8">
              <w:rPr>
                <w:rFonts w:ascii="Cambria" w:hAnsi="Cambria" w:cs="Calibri"/>
                <w:sz w:val="20"/>
                <w:lang w:val="hr-HR"/>
              </w:rPr>
              <w:t>waste</w:t>
            </w:r>
            <w:proofErr w:type="spellEnd"/>
            <w:r w:rsidRPr="007074A8">
              <w:rPr>
                <w:rFonts w:ascii="Cambria" w:hAnsi="Cambria" w:cs="Calibri"/>
                <w:sz w:val="20"/>
                <w:lang w:val="hr-HR"/>
              </w:rPr>
              <w:t xml:space="preserve"> water - </w:t>
            </w:r>
            <w:proofErr w:type="spellStart"/>
            <w:r w:rsidRPr="007074A8">
              <w:rPr>
                <w:rFonts w:ascii="Cambria" w:hAnsi="Cambria" w:cs="Calibri"/>
                <w:sz w:val="20"/>
                <w:lang w:val="hr-HR"/>
              </w:rPr>
              <w:t>field</w:t>
            </w:r>
            <w:proofErr w:type="spellEnd"/>
            <w:r w:rsidRPr="007074A8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7074A8">
              <w:rPr>
                <w:rFonts w:ascii="Cambria" w:hAnsi="Cambria" w:cs="Calibri"/>
                <w:sz w:val="20"/>
                <w:lang w:val="hr-HR"/>
              </w:rPr>
              <w:t>teaching</w:t>
            </w:r>
            <w:proofErr w:type="spellEnd"/>
            <w:r w:rsidRPr="007074A8">
              <w:rPr>
                <w:rFonts w:ascii="Cambria" w:hAnsi="Cambria" w:cs="Calibri"/>
                <w:sz w:val="20"/>
                <w:lang w:val="hr-HR"/>
              </w:rPr>
              <w:t>.</w:t>
            </w:r>
          </w:p>
        </w:tc>
        <w:tc>
          <w:tcPr>
            <w:tcW w:w="851" w:type="dxa"/>
          </w:tcPr>
          <w:p w14:paraId="118F4F8D" w14:textId="191378BD" w:rsidR="00DF040A" w:rsidRPr="001E488F" w:rsidRDefault="00DF040A" w:rsidP="00DF040A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5C5952">
              <w:rPr>
                <w:rFonts w:asciiTheme="majorHAnsi" w:hAnsiTheme="majorHAnsi" w:cstheme="majorHAnsi"/>
                <w:sz w:val="20"/>
              </w:rPr>
              <w:t>I4</w:t>
            </w:r>
          </w:p>
        </w:tc>
      </w:tr>
      <w:tr w:rsidR="00DF040A" w:rsidRPr="001E488F" w14:paraId="24026CC4" w14:textId="41EB7DF5" w:rsidTr="00ED38CA">
        <w:trPr>
          <w:trHeight w:val="261"/>
        </w:trPr>
        <w:tc>
          <w:tcPr>
            <w:tcW w:w="880" w:type="dxa"/>
            <w:vAlign w:val="center"/>
          </w:tcPr>
          <w:p w14:paraId="69CC10D8" w14:textId="77777777" w:rsidR="00DF040A" w:rsidRPr="001E488F" w:rsidRDefault="00DF040A" w:rsidP="00DF040A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12.</w:t>
            </w:r>
          </w:p>
        </w:tc>
        <w:tc>
          <w:tcPr>
            <w:tcW w:w="3657" w:type="dxa"/>
            <w:vAlign w:val="center"/>
          </w:tcPr>
          <w:p w14:paraId="54AF2CB9" w14:textId="480D80DB" w:rsidR="00DF040A" w:rsidRPr="001E488F" w:rsidRDefault="008B7E37" w:rsidP="00DF040A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8B7E37">
              <w:rPr>
                <w:rFonts w:ascii="Cambria" w:hAnsi="Cambria" w:cs="Calibri"/>
                <w:sz w:val="20"/>
                <w:lang w:val="hr-HR"/>
              </w:rPr>
              <w:t>Aerobic</w:t>
            </w:r>
            <w:proofErr w:type="spellEnd"/>
            <w:r w:rsidRPr="008B7E37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8B7E37">
              <w:rPr>
                <w:rFonts w:ascii="Cambria" w:hAnsi="Cambria" w:cs="Calibri"/>
                <w:sz w:val="20"/>
                <w:lang w:val="hr-HR"/>
              </w:rPr>
              <w:t>and</w:t>
            </w:r>
            <w:proofErr w:type="spellEnd"/>
            <w:r w:rsidRPr="008B7E37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8B7E37">
              <w:rPr>
                <w:rFonts w:ascii="Cambria" w:hAnsi="Cambria" w:cs="Calibri"/>
                <w:sz w:val="20"/>
                <w:lang w:val="hr-HR"/>
              </w:rPr>
              <w:t>anaerobic</w:t>
            </w:r>
            <w:proofErr w:type="spellEnd"/>
            <w:r w:rsidRPr="008B7E37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8B7E37">
              <w:rPr>
                <w:rFonts w:ascii="Cambria" w:hAnsi="Cambria" w:cs="Calibri"/>
                <w:sz w:val="20"/>
                <w:lang w:val="hr-HR"/>
              </w:rPr>
              <w:t>treatment</w:t>
            </w:r>
            <w:proofErr w:type="spellEnd"/>
            <w:r w:rsidRPr="008B7E37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8B7E37">
              <w:rPr>
                <w:rFonts w:ascii="Cambria" w:hAnsi="Cambria" w:cs="Calibri"/>
                <w:sz w:val="20"/>
                <w:lang w:val="hr-HR"/>
              </w:rPr>
              <w:t>of</w:t>
            </w:r>
            <w:proofErr w:type="spellEnd"/>
            <w:r w:rsidRPr="008B7E37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8B7E37">
              <w:rPr>
                <w:rFonts w:ascii="Cambria" w:hAnsi="Cambria" w:cs="Calibri"/>
                <w:sz w:val="20"/>
                <w:lang w:val="hr-HR"/>
              </w:rPr>
              <w:t>waste</w:t>
            </w:r>
            <w:proofErr w:type="spellEnd"/>
            <w:r w:rsidRPr="008B7E37">
              <w:rPr>
                <w:rFonts w:ascii="Cambria" w:hAnsi="Cambria" w:cs="Calibri"/>
                <w:sz w:val="20"/>
                <w:lang w:val="hr-HR"/>
              </w:rPr>
              <w:t xml:space="preserve"> water.</w:t>
            </w:r>
          </w:p>
        </w:tc>
        <w:tc>
          <w:tcPr>
            <w:tcW w:w="821" w:type="dxa"/>
          </w:tcPr>
          <w:p w14:paraId="7942304F" w14:textId="72A3A5E1" w:rsidR="00DF040A" w:rsidRPr="001E488F" w:rsidRDefault="00DF040A" w:rsidP="00DF040A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5C5952">
              <w:rPr>
                <w:rFonts w:asciiTheme="majorHAnsi" w:hAnsiTheme="majorHAnsi" w:cstheme="majorHAnsi"/>
                <w:sz w:val="20"/>
              </w:rPr>
              <w:t>I4</w:t>
            </w:r>
          </w:p>
        </w:tc>
        <w:tc>
          <w:tcPr>
            <w:tcW w:w="3431" w:type="dxa"/>
            <w:vAlign w:val="center"/>
          </w:tcPr>
          <w:p w14:paraId="3DA49412" w14:textId="0A89C162" w:rsidR="007074A8" w:rsidRPr="007074A8" w:rsidRDefault="007074A8" w:rsidP="007074A8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7074A8">
              <w:rPr>
                <w:rFonts w:ascii="Cambria" w:hAnsi="Cambria" w:cs="Calibri"/>
                <w:sz w:val="20"/>
                <w:lang w:val="hr-HR"/>
              </w:rPr>
              <w:t xml:space="preserve">Professional </w:t>
            </w:r>
            <w:proofErr w:type="spellStart"/>
            <w:r w:rsidRPr="007074A8">
              <w:rPr>
                <w:rFonts w:ascii="Cambria" w:hAnsi="Cambria" w:cs="Calibri"/>
                <w:sz w:val="20"/>
                <w:lang w:val="hr-HR"/>
              </w:rPr>
              <w:t>visit</w:t>
            </w:r>
            <w:proofErr w:type="spellEnd"/>
            <w:r w:rsidRPr="007074A8">
              <w:rPr>
                <w:rFonts w:ascii="Cambria" w:hAnsi="Cambria" w:cs="Calibri"/>
                <w:sz w:val="20"/>
                <w:lang w:val="hr-HR"/>
              </w:rPr>
              <w:t xml:space="preserve"> to </w:t>
            </w:r>
            <w:proofErr w:type="spellStart"/>
            <w:r w:rsidRPr="007074A8">
              <w:rPr>
                <w:rFonts w:ascii="Cambria" w:hAnsi="Cambria" w:cs="Calibri"/>
                <w:sz w:val="20"/>
                <w:lang w:val="hr-HR"/>
              </w:rPr>
              <w:t>the</w:t>
            </w:r>
            <w:proofErr w:type="spellEnd"/>
            <w:r w:rsidRPr="007074A8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7074A8">
              <w:rPr>
                <w:rFonts w:ascii="Cambria" w:hAnsi="Cambria" w:cs="Calibri"/>
                <w:sz w:val="20"/>
                <w:lang w:val="hr-HR"/>
              </w:rPr>
              <w:t>purification</w:t>
            </w:r>
            <w:proofErr w:type="spellEnd"/>
            <w:r w:rsidRPr="007074A8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7074A8">
              <w:rPr>
                <w:rFonts w:ascii="Cambria" w:hAnsi="Cambria" w:cs="Calibri"/>
                <w:sz w:val="20"/>
                <w:lang w:val="hr-HR"/>
              </w:rPr>
              <w:t>plant</w:t>
            </w:r>
            <w:proofErr w:type="spellEnd"/>
            <w:r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7074A8">
              <w:rPr>
                <w:rFonts w:ascii="Cambria" w:hAnsi="Cambria" w:cs="Calibri"/>
                <w:sz w:val="20"/>
                <w:lang w:val="hr-HR"/>
              </w:rPr>
              <w:t>municipal</w:t>
            </w:r>
            <w:proofErr w:type="spellEnd"/>
            <w:r w:rsidRPr="007074A8">
              <w:rPr>
                <w:rFonts w:ascii="Cambria" w:hAnsi="Cambria" w:cs="Calibri"/>
                <w:sz w:val="20"/>
                <w:lang w:val="hr-HR"/>
              </w:rPr>
              <w:t xml:space="preserve"> water </w:t>
            </w:r>
            <w:proofErr w:type="spellStart"/>
            <w:r w:rsidRPr="007074A8">
              <w:rPr>
                <w:rFonts w:ascii="Cambria" w:hAnsi="Cambria" w:cs="Calibri"/>
                <w:sz w:val="20"/>
                <w:lang w:val="hr-HR"/>
              </w:rPr>
              <w:t>and</w:t>
            </w:r>
            <w:proofErr w:type="spellEnd"/>
            <w:r w:rsidRPr="007074A8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7074A8">
              <w:rPr>
                <w:rFonts w:ascii="Cambria" w:hAnsi="Cambria" w:cs="Calibri"/>
                <w:sz w:val="20"/>
                <w:lang w:val="hr-HR"/>
              </w:rPr>
              <w:t>plant</w:t>
            </w:r>
            <w:proofErr w:type="spellEnd"/>
            <w:r w:rsidRPr="007074A8">
              <w:rPr>
                <w:rFonts w:ascii="Cambria" w:hAnsi="Cambria" w:cs="Calibri"/>
                <w:sz w:val="20"/>
                <w:lang w:val="hr-HR"/>
              </w:rPr>
              <w:t xml:space="preserve"> for</w:t>
            </w:r>
          </w:p>
          <w:p w14:paraId="5F539184" w14:textId="6DD150D3" w:rsidR="00DF040A" w:rsidRPr="001E488F" w:rsidRDefault="007074A8" w:rsidP="007074A8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7074A8">
              <w:rPr>
                <w:rFonts w:ascii="Cambria" w:hAnsi="Cambria" w:cs="Calibri"/>
                <w:sz w:val="20"/>
                <w:lang w:val="hr-HR"/>
              </w:rPr>
              <w:t>disposal</w:t>
            </w:r>
            <w:proofErr w:type="spellEnd"/>
            <w:r w:rsidRPr="007074A8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7074A8">
              <w:rPr>
                <w:rFonts w:ascii="Cambria" w:hAnsi="Cambria" w:cs="Calibri"/>
                <w:sz w:val="20"/>
                <w:lang w:val="hr-HR"/>
              </w:rPr>
              <w:t>of</w:t>
            </w:r>
            <w:proofErr w:type="spellEnd"/>
            <w:r w:rsidRPr="007074A8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7074A8">
              <w:rPr>
                <w:rFonts w:ascii="Cambria" w:hAnsi="Cambria" w:cs="Calibri"/>
                <w:sz w:val="20"/>
                <w:lang w:val="hr-HR"/>
              </w:rPr>
              <w:t>waste</w:t>
            </w:r>
            <w:proofErr w:type="spellEnd"/>
            <w:r w:rsidRPr="007074A8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7074A8">
              <w:rPr>
                <w:rFonts w:ascii="Cambria" w:hAnsi="Cambria" w:cs="Calibri"/>
                <w:sz w:val="20"/>
                <w:lang w:val="hr-HR"/>
              </w:rPr>
              <w:t>of</w:t>
            </w:r>
            <w:proofErr w:type="spellEnd"/>
            <w:r w:rsidRPr="007074A8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7074A8">
              <w:rPr>
                <w:rFonts w:ascii="Cambria" w:hAnsi="Cambria" w:cs="Calibri"/>
                <w:sz w:val="20"/>
                <w:lang w:val="hr-HR"/>
              </w:rPr>
              <w:t>animal</w:t>
            </w:r>
            <w:proofErr w:type="spellEnd"/>
            <w:r w:rsidRPr="007074A8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7074A8">
              <w:rPr>
                <w:rFonts w:ascii="Cambria" w:hAnsi="Cambria" w:cs="Calibri"/>
                <w:sz w:val="20"/>
                <w:lang w:val="hr-HR"/>
              </w:rPr>
              <w:t>origin</w:t>
            </w:r>
            <w:proofErr w:type="spellEnd"/>
            <w:r w:rsidRPr="007074A8">
              <w:rPr>
                <w:rFonts w:ascii="Cambria" w:hAnsi="Cambria" w:cs="Calibri"/>
                <w:sz w:val="20"/>
                <w:lang w:val="hr-HR"/>
              </w:rPr>
              <w:t xml:space="preserve"> - </w:t>
            </w:r>
            <w:proofErr w:type="spellStart"/>
            <w:r w:rsidRPr="007074A8">
              <w:rPr>
                <w:rFonts w:ascii="Cambria" w:hAnsi="Cambria" w:cs="Calibri"/>
                <w:sz w:val="20"/>
                <w:lang w:val="hr-HR"/>
              </w:rPr>
              <w:t>field</w:t>
            </w:r>
            <w:proofErr w:type="spellEnd"/>
            <w:r w:rsidRPr="007074A8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7074A8">
              <w:rPr>
                <w:rFonts w:ascii="Cambria" w:hAnsi="Cambria" w:cs="Calibri"/>
                <w:sz w:val="20"/>
                <w:lang w:val="hr-HR"/>
              </w:rPr>
              <w:t>teaching</w:t>
            </w:r>
            <w:proofErr w:type="spellEnd"/>
            <w:r w:rsidRPr="007074A8">
              <w:rPr>
                <w:rFonts w:ascii="Cambria" w:hAnsi="Cambria" w:cs="Calibri"/>
                <w:sz w:val="20"/>
                <w:lang w:val="hr-HR"/>
              </w:rPr>
              <w:t>.</w:t>
            </w:r>
          </w:p>
        </w:tc>
        <w:tc>
          <w:tcPr>
            <w:tcW w:w="851" w:type="dxa"/>
          </w:tcPr>
          <w:p w14:paraId="024C0084" w14:textId="1B0BA2B6" w:rsidR="00DF040A" w:rsidRPr="001E488F" w:rsidRDefault="00DF040A" w:rsidP="00DF040A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5C5952">
              <w:rPr>
                <w:rFonts w:asciiTheme="majorHAnsi" w:hAnsiTheme="majorHAnsi" w:cstheme="majorHAnsi"/>
                <w:sz w:val="20"/>
              </w:rPr>
              <w:t>I6</w:t>
            </w:r>
          </w:p>
        </w:tc>
      </w:tr>
      <w:tr w:rsidR="00DF040A" w:rsidRPr="001E488F" w14:paraId="161AD308" w14:textId="38BC79A2" w:rsidTr="00ED38CA">
        <w:tc>
          <w:tcPr>
            <w:tcW w:w="880" w:type="dxa"/>
            <w:vAlign w:val="center"/>
          </w:tcPr>
          <w:p w14:paraId="0C135FB1" w14:textId="77777777" w:rsidR="00DF040A" w:rsidRPr="001E488F" w:rsidRDefault="00DF040A" w:rsidP="00DF040A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13.</w:t>
            </w:r>
          </w:p>
        </w:tc>
        <w:tc>
          <w:tcPr>
            <w:tcW w:w="3657" w:type="dxa"/>
            <w:vAlign w:val="center"/>
          </w:tcPr>
          <w:p w14:paraId="5E4ABD86" w14:textId="215416B2" w:rsidR="00DF040A" w:rsidRPr="001E488F" w:rsidRDefault="008B7E37" w:rsidP="00DF040A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8B7E37">
              <w:rPr>
                <w:rFonts w:ascii="Cambria" w:hAnsi="Cambria" w:cs="Calibri"/>
                <w:sz w:val="20"/>
                <w:lang w:val="hr-HR"/>
              </w:rPr>
              <w:t>Types</w:t>
            </w:r>
            <w:proofErr w:type="spellEnd"/>
            <w:r w:rsidRPr="008B7E37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8B7E37">
              <w:rPr>
                <w:rFonts w:ascii="Cambria" w:hAnsi="Cambria" w:cs="Calibri"/>
                <w:sz w:val="20"/>
                <w:lang w:val="hr-HR"/>
              </w:rPr>
              <w:t>and</w:t>
            </w:r>
            <w:proofErr w:type="spellEnd"/>
            <w:r w:rsidRPr="008B7E37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8B7E37">
              <w:rPr>
                <w:rFonts w:ascii="Cambria" w:hAnsi="Cambria" w:cs="Calibri"/>
                <w:sz w:val="20"/>
                <w:lang w:val="hr-HR"/>
              </w:rPr>
              <w:t>quality</w:t>
            </w:r>
            <w:proofErr w:type="spellEnd"/>
            <w:r w:rsidRPr="008B7E37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8B7E37">
              <w:rPr>
                <w:rFonts w:ascii="Cambria" w:hAnsi="Cambria" w:cs="Calibri"/>
                <w:sz w:val="20"/>
                <w:lang w:val="hr-HR"/>
              </w:rPr>
              <w:t>of</w:t>
            </w:r>
            <w:proofErr w:type="spellEnd"/>
            <w:r w:rsidRPr="008B7E37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8B7E37">
              <w:rPr>
                <w:rFonts w:ascii="Cambria" w:hAnsi="Cambria" w:cs="Calibri"/>
                <w:sz w:val="20"/>
                <w:lang w:val="hr-HR"/>
              </w:rPr>
              <w:t>soil</w:t>
            </w:r>
            <w:proofErr w:type="spellEnd"/>
            <w:r w:rsidRPr="008B7E37">
              <w:rPr>
                <w:rFonts w:ascii="Cambria" w:hAnsi="Cambria" w:cs="Calibri"/>
                <w:sz w:val="20"/>
                <w:lang w:val="hr-HR"/>
              </w:rPr>
              <w:t xml:space="preserve">. </w:t>
            </w:r>
            <w:proofErr w:type="spellStart"/>
            <w:r w:rsidRPr="008B7E37">
              <w:rPr>
                <w:rFonts w:ascii="Cambria" w:hAnsi="Cambria" w:cs="Calibri"/>
                <w:sz w:val="20"/>
                <w:lang w:val="hr-HR"/>
              </w:rPr>
              <w:t>Soil</w:t>
            </w:r>
            <w:proofErr w:type="spellEnd"/>
            <w:r w:rsidRPr="008B7E37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8B7E37">
              <w:rPr>
                <w:rFonts w:ascii="Cambria" w:hAnsi="Cambria" w:cs="Calibri"/>
                <w:sz w:val="20"/>
                <w:lang w:val="hr-HR"/>
              </w:rPr>
              <w:t>pollution</w:t>
            </w:r>
            <w:proofErr w:type="spellEnd"/>
            <w:r w:rsidRPr="008B7E37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8B7E37">
              <w:rPr>
                <w:rFonts w:ascii="Cambria" w:hAnsi="Cambria" w:cs="Calibri"/>
                <w:sz w:val="20"/>
                <w:lang w:val="hr-HR"/>
              </w:rPr>
              <w:t>and</w:t>
            </w:r>
            <w:proofErr w:type="spellEnd"/>
            <w:r w:rsidRPr="008B7E37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8B7E37">
              <w:rPr>
                <w:rFonts w:ascii="Cambria" w:hAnsi="Cambria" w:cs="Calibri"/>
                <w:sz w:val="20"/>
                <w:lang w:val="hr-HR"/>
              </w:rPr>
              <w:t>its</w:t>
            </w:r>
            <w:proofErr w:type="spellEnd"/>
            <w:r w:rsidRPr="008B7E37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8B7E37">
              <w:rPr>
                <w:rFonts w:ascii="Cambria" w:hAnsi="Cambria" w:cs="Calibri"/>
                <w:sz w:val="20"/>
                <w:lang w:val="hr-HR"/>
              </w:rPr>
              <w:t>remediation</w:t>
            </w:r>
            <w:proofErr w:type="spellEnd"/>
            <w:r w:rsidRPr="008B7E37">
              <w:rPr>
                <w:rFonts w:ascii="Cambria" w:hAnsi="Cambria" w:cs="Calibri"/>
                <w:sz w:val="20"/>
                <w:lang w:val="hr-HR"/>
              </w:rPr>
              <w:t>.</w:t>
            </w:r>
          </w:p>
        </w:tc>
        <w:tc>
          <w:tcPr>
            <w:tcW w:w="821" w:type="dxa"/>
          </w:tcPr>
          <w:p w14:paraId="0435EB1E" w14:textId="0B1FA02D" w:rsidR="00DF040A" w:rsidRPr="001E488F" w:rsidRDefault="00DF040A" w:rsidP="00DF040A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5C5952">
              <w:rPr>
                <w:rFonts w:asciiTheme="majorHAnsi" w:hAnsiTheme="majorHAnsi" w:cstheme="majorHAnsi"/>
                <w:sz w:val="20"/>
              </w:rPr>
              <w:t>I5</w:t>
            </w:r>
          </w:p>
        </w:tc>
        <w:tc>
          <w:tcPr>
            <w:tcW w:w="3431" w:type="dxa"/>
            <w:vAlign w:val="center"/>
          </w:tcPr>
          <w:p w14:paraId="77966629" w14:textId="77777777" w:rsidR="007074A8" w:rsidRPr="007074A8" w:rsidRDefault="007074A8" w:rsidP="007074A8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7074A8">
              <w:rPr>
                <w:rFonts w:ascii="Cambria" w:hAnsi="Cambria" w:cs="Calibri"/>
                <w:sz w:val="20"/>
                <w:lang w:val="hr-HR"/>
              </w:rPr>
              <w:t>Final</w:t>
            </w:r>
            <w:proofErr w:type="spellEnd"/>
            <w:r w:rsidRPr="007074A8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7074A8">
              <w:rPr>
                <w:rFonts w:ascii="Cambria" w:hAnsi="Cambria" w:cs="Calibri"/>
                <w:sz w:val="20"/>
                <w:lang w:val="hr-HR"/>
              </w:rPr>
              <w:t>discussion</w:t>
            </w:r>
            <w:proofErr w:type="spellEnd"/>
            <w:r w:rsidRPr="007074A8">
              <w:rPr>
                <w:rFonts w:ascii="Cambria" w:hAnsi="Cambria" w:cs="Calibri"/>
                <w:sz w:val="20"/>
                <w:lang w:val="hr-HR"/>
              </w:rPr>
              <w:t xml:space="preserve"> on </w:t>
            </w:r>
            <w:proofErr w:type="spellStart"/>
            <w:r w:rsidRPr="007074A8">
              <w:rPr>
                <w:rFonts w:ascii="Cambria" w:hAnsi="Cambria" w:cs="Calibri"/>
                <w:sz w:val="20"/>
                <w:lang w:val="hr-HR"/>
              </w:rPr>
              <w:t>the</w:t>
            </w:r>
            <w:proofErr w:type="spellEnd"/>
            <w:r w:rsidRPr="007074A8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7074A8">
              <w:rPr>
                <w:rFonts w:ascii="Cambria" w:hAnsi="Cambria" w:cs="Calibri"/>
                <w:sz w:val="20"/>
                <w:lang w:val="hr-HR"/>
              </w:rPr>
              <w:t>assigned</w:t>
            </w:r>
            <w:proofErr w:type="spellEnd"/>
            <w:r w:rsidRPr="007074A8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7074A8">
              <w:rPr>
                <w:rFonts w:ascii="Cambria" w:hAnsi="Cambria" w:cs="Calibri"/>
                <w:sz w:val="20"/>
                <w:lang w:val="hr-HR"/>
              </w:rPr>
              <w:t>project</w:t>
            </w:r>
            <w:proofErr w:type="spellEnd"/>
            <w:r w:rsidRPr="007074A8">
              <w:rPr>
                <w:rFonts w:ascii="Cambria" w:hAnsi="Cambria" w:cs="Calibri"/>
                <w:sz w:val="20"/>
                <w:lang w:val="hr-HR"/>
              </w:rPr>
              <w:t xml:space="preserve"> (zero </w:t>
            </w:r>
            <w:proofErr w:type="spellStart"/>
            <w:r w:rsidRPr="007074A8">
              <w:rPr>
                <w:rFonts w:ascii="Cambria" w:hAnsi="Cambria" w:cs="Calibri"/>
                <w:sz w:val="20"/>
                <w:lang w:val="hr-HR"/>
              </w:rPr>
              <w:t>waste</w:t>
            </w:r>
            <w:proofErr w:type="spellEnd"/>
            <w:r w:rsidRPr="007074A8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7074A8">
              <w:rPr>
                <w:rFonts w:ascii="Cambria" w:hAnsi="Cambria" w:cs="Calibri"/>
                <w:sz w:val="20"/>
                <w:lang w:val="hr-HR"/>
              </w:rPr>
              <w:t>day</w:t>
            </w:r>
            <w:proofErr w:type="spellEnd"/>
            <w:r w:rsidRPr="007074A8">
              <w:rPr>
                <w:rFonts w:ascii="Cambria" w:hAnsi="Cambria" w:cs="Calibri"/>
                <w:sz w:val="20"/>
                <w:lang w:val="hr-HR"/>
              </w:rPr>
              <w:t>)</w:t>
            </w:r>
          </w:p>
          <w:p w14:paraId="7455AEAB" w14:textId="5FDA3737" w:rsidR="00DF040A" w:rsidRPr="001E488F" w:rsidRDefault="007074A8" w:rsidP="007074A8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7074A8">
              <w:rPr>
                <w:rFonts w:ascii="Cambria" w:hAnsi="Cambria" w:cs="Calibri"/>
                <w:sz w:val="20"/>
                <w:lang w:val="hr-HR"/>
              </w:rPr>
              <w:t>Instructions</w:t>
            </w:r>
            <w:proofErr w:type="spellEnd"/>
            <w:r w:rsidRPr="007074A8">
              <w:rPr>
                <w:rFonts w:ascii="Cambria" w:hAnsi="Cambria" w:cs="Calibri"/>
                <w:sz w:val="20"/>
                <w:lang w:val="hr-HR"/>
              </w:rPr>
              <w:t xml:space="preserve"> for </w:t>
            </w:r>
            <w:proofErr w:type="spellStart"/>
            <w:r w:rsidRPr="007074A8">
              <w:rPr>
                <w:rFonts w:ascii="Cambria" w:hAnsi="Cambria" w:cs="Calibri"/>
                <w:sz w:val="20"/>
                <w:lang w:val="hr-HR"/>
              </w:rPr>
              <w:t>writing</w:t>
            </w:r>
            <w:proofErr w:type="spellEnd"/>
            <w:r w:rsidRPr="007074A8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7074A8">
              <w:rPr>
                <w:rFonts w:ascii="Cambria" w:hAnsi="Cambria" w:cs="Calibri"/>
                <w:sz w:val="20"/>
                <w:lang w:val="hr-HR"/>
              </w:rPr>
              <w:t>papers</w:t>
            </w:r>
            <w:proofErr w:type="spellEnd"/>
            <w:r w:rsidRPr="007074A8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7074A8">
              <w:rPr>
                <w:rFonts w:ascii="Cambria" w:hAnsi="Cambria" w:cs="Calibri"/>
                <w:sz w:val="20"/>
                <w:lang w:val="hr-HR"/>
              </w:rPr>
              <w:t>and</w:t>
            </w:r>
            <w:proofErr w:type="spellEnd"/>
            <w:r w:rsidRPr="007074A8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7074A8">
              <w:rPr>
                <w:rFonts w:ascii="Cambria" w:hAnsi="Cambria" w:cs="Calibri"/>
                <w:sz w:val="20"/>
                <w:lang w:val="hr-HR"/>
              </w:rPr>
              <w:t>taking</w:t>
            </w:r>
            <w:proofErr w:type="spellEnd"/>
            <w:r w:rsidRPr="007074A8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7074A8">
              <w:rPr>
                <w:rFonts w:ascii="Cambria" w:hAnsi="Cambria" w:cs="Calibri"/>
                <w:sz w:val="20"/>
                <w:lang w:val="hr-HR"/>
              </w:rPr>
              <w:t>exams</w:t>
            </w:r>
            <w:proofErr w:type="spellEnd"/>
            <w:r w:rsidRPr="007074A8">
              <w:rPr>
                <w:rFonts w:ascii="Cambria" w:hAnsi="Cambria" w:cs="Calibri"/>
                <w:sz w:val="20"/>
                <w:lang w:val="hr-HR"/>
              </w:rPr>
              <w:t>.</w:t>
            </w:r>
          </w:p>
        </w:tc>
        <w:tc>
          <w:tcPr>
            <w:tcW w:w="851" w:type="dxa"/>
          </w:tcPr>
          <w:p w14:paraId="3192FFBD" w14:textId="286DCE80" w:rsidR="00DF040A" w:rsidRPr="001E488F" w:rsidRDefault="00DF040A" w:rsidP="00DF040A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5C5952">
              <w:rPr>
                <w:rFonts w:asciiTheme="majorHAnsi" w:hAnsiTheme="majorHAnsi" w:cstheme="majorHAnsi"/>
                <w:sz w:val="20"/>
              </w:rPr>
              <w:t>I6</w:t>
            </w:r>
          </w:p>
        </w:tc>
      </w:tr>
      <w:tr w:rsidR="00DF040A" w:rsidRPr="001E488F" w14:paraId="13FFF96E" w14:textId="6F69D5DE" w:rsidTr="00ED38CA">
        <w:tc>
          <w:tcPr>
            <w:tcW w:w="880" w:type="dxa"/>
            <w:vAlign w:val="center"/>
          </w:tcPr>
          <w:p w14:paraId="1E1E8598" w14:textId="77777777" w:rsidR="00DF040A" w:rsidRPr="001E488F" w:rsidRDefault="00DF040A" w:rsidP="00DF040A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14.</w:t>
            </w:r>
          </w:p>
        </w:tc>
        <w:tc>
          <w:tcPr>
            <w:tcW w:w="3657" w:type="dxa"/>
            <w:vAlign w:val="center"/>
          </w:tcPr>
          <w:p w14:paraId="13F7C7BA" w14:textId="224D5B3D" w:rsidR="00DF040A" w:rsidRPr="001E488F" w:rsidRDefault="008B7E37" w:rsidP="00DF040A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8B7E37">
              <w:rPr>
                <w:rFonts w:ascii="Cambria" w:hAnsi="Cambria" w:cs="Calibri"/>
                <w:sz w:val="20"/>
                <w:lang w:val="hr-HR"/>
              </w:rPr>
              <w:t>Disposal</w:t>
            </w:r>
            <w:proofErr w:type="spellEnd"/>
            <w:r w:rsidRPr="008B7E37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8B7E37">
              <w:rPr>
                <w:rFonts w:ascii="Cambria" w:hAnsi="Cambria" w:cs="Calibri"/>
                <w:sz w:val="20"/>
                <w:lang w:val="hr-HR"/>
              </w:rPr>
              <w:t>of</w:t>
            </w:r>
            <w:proofErr w:type="spellEnd"/>
            <w:r w:rsidRPr="008B7E37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8B7E37">
              <w:rPr>
                <w:rFonts w:ascii="Cambria" w:hAnsi="Cambria" w:cs="Calibri"/>
                <w:sz w:val="20"/>
                <w:lang w:val="hr-HR"/>
              </w:rPr>
              <w:t>waste</w:t>
            </w:r>
            <w:proofErr w:type="spellEnd"/>
            <w:r w:rsidRPr="008B7E37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8B7E37">
              <w:rPr>
                <w:rFonts w:ascii="Cambria" w:hAnsi="Cambria" w:cs="Calibri"/>
                <w:sz w:val="20"/>
                <w:lang w:val="hr-HR"/>
              </w:rPr>
              <w:t>generated</w:t>
            </w:r>
            <w:proofErr w:type="spellEnd"/>
            <w:r w:rsidRPr="008B7E37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8B7E37">
              <w:rPr>
                <w:rFonts w:ascii="Cambria" w:hAnsi="Cambria" w:cs="Calibri"/>
                <w:sz w:val="20"/>
                <w:lang w:val="hr-HR"/>
              </w:rPr>
              <w:t>by</w:t>
            </w:r>
            <w:proofErr w:type="spellEnd"/>
            <w:r w:rsidRPr="008B7E37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8B7E37">
              <w:rPr>
                <w:rFonts w:ascii="Cambria" w:hAnsi="Cambria" w:cs="Calibri"/>
                <w:sz w:val="20"/>
                <w:lang w:val="hr-HR"/>
              </w:rPr>
              <w:t>food</w:t>
            </w:r>
            <w:proofErr w:type="spellEnd"/>
            <w:r w:rsidRPr="008B7E37">
              <w:rPr>
                <w:rFonts w:ascii="Cambria" w:hAnsi="Cambria" w:cs="Calibri"/>
                <w:sz w:val="20"/>
                <w:lang w:val="hr-HR"/>
              </w:rPr>
              <w:t xml:space="preserve"> processing </w:t>
            </w:r>
            <w:proofErr w:type="spellStart"/>
            <w:r w:rsidRPr="008B7E37">
              <w:rPr>
                <w:rFonts w:ascii="Cambria" w:hAnsi="Cambria" w:cs="Calibri"/>
                <w:sz w:val="20"/>
                <w:lang w:val="hr-HR"/>
              </w:rPr>
              <w:t>processes</w:t>
            </w:r>
            <w:proofErr w:type="spellEnd"/>
            <w:r w:rsidRPr="008B7E37">
              <w:rPr>
                <w:rFonts w:ascii="Cambria" w:hAnsi="Cambria" w:cs="Calibri"/>
                <w:sz w:val="20"/>
                <w:lang w:val="hr-HR"/>
              </w:rPr>
              <w:t xml:space="preserve">. </w:t>
            </w:r>
            <w:proofErr w:type="spellStart"/>
            <w:r w:rsidRPr="008B7E37">
              <w:rPr>
                <w:rFonts w:ascii="Cambria" w:hAnsi="Cambria" w:cs="Calibri"/>
                <w:sz w:val="20"/>
                <w:lang w:val="hr-HR"/>
              </w:rPr>
              <w:t>Utilization</w:t>
            </w:r>
            <w:proofErr w:type="spellEnd"/>
            <w:r w:rsidRPr="008B7E37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8B7E37">
              <w:rPr>
                <w:rFonts w:ascii="Cambria" w:hAnsi="Cambria" w:cs="Calibri"/>
                <w:sz w:val="20"/>
                <w:lang w:val="hr-HR"/>
              </w:rPr>
              <w:t>of</w:t>
            </w:r>
            <w:proofErr w:type="spellEnd"/>
            <w:r w:rsidRPr="008B7E37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8B7E37">
              <w:rPr>
                <w:rFonts w:ascii="Cambria" w:hAnsi="Cambria" w:cs="Calibri"/>
                <w:sz w:val="20"/>
                <w:lang w:val="hr-HR"/>
              </w:rPr>
              <w:t>waste</w:t>
            </w:r>
            <w:proofErr w:type="spellEnd"/>
            <w:r w:rsidRPr="008B7E37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8B7E37">
              <w:rPr>
                <w:rFonts w:ascii="Cambria" w:hAnsi="Cambria" w:cs="Calibri"/>
                <w:sz w:val="20"/>
                <w:lang w:val="hr-HR"/>
              </w:rPr>
              <w:t>from</w:t>
            </w:r>
            <w:proofErr w:type="spellEnd"/>
            <w:r w:rsidRPr="008B7E37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8B7E37">
              <w:rPr>
                <w:rFonts w:ascii="Cambria" w:hAnsi="Cambria" w:cs="Calibri"/>
                <w:sz w:val="20"/>
                <w:lang w:val="hr-HR"/>
              </w:rPr>
              <w:t>the</w:t>
            </w:r>
            <w:proofErr w:type="spellEnd"/>
            <w:r w:rsidRPr="008B7E37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8B7E37">
              <w:rPr>
                <w:rFonts w:ascii="Cambria" w:hAnsi="Cambria" w:cs="Calibri"/>
                <w:sz w:val="20"/>
                <w:lang w:val="hr-HR"/>
              </w:rPr>
              <w:t>food</w:t>
            </w:r>
            <w:proofErr w:type="spellEnd"/>
            <w:r w:rsidRPr="008B7E37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8B7E37">
              <w:rPr>
                <w:rFonts w:ascii="Cambria" w:hAnsi="Cambria" w:cs="Calibri"/>
                <w:sz w:val="20"/>
                <w:lang w:val="hr-HR"/>
              </w:rPr>
              <w:t>industry</w:t>
            </w:r>
            <w:proofErr w:type="spellEnd"/>
            <w:r w:rsidRPr="008B7E37">
              <w:rPr>
                <w:rFonts w:ascii="Cambria" w:hAnsi="Cambria" w:cs="Calibri"/>
                <w:sz w:val="20"/>
                <w:lang w:val="hr-HR"/>
              </w:rPr>
              <w:t>.</w:t>
            </w:r>
          </w:p>
        </w:tc>
        <w:tc>
          <w:tcPr>
            <w:tcW w:w="821" w:type="dxa"/>
          </w:tcPr>
          <w:p w14:paraId="7194CAC8" w14:textId="5750A681" w:rsidR="00DF040A" w:rsidRPr="001E488F" w:rsidRDefault="00DF040A" w:rsidP="00DF040A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5C5952">
              <w:rPr>
                <w:rFonts w:asciiTheme="majorHAnsi" w:hAnsiTheme="majorHAnsi" w:cstheme="majorHAnsi"/>
                <w:sz w:val="20"/>
              </w:rPr>
              <w:t>I6</w:t>
            </w:r>
          </w:p>
        </w:tc>
        <w:tc>
          <w:tcPr>
            <w:tcW w:w="3431" w:type="dxa"/>
            <w:vAlign w:val="center"/>
          </w:tcPr>
          <w:p w14:paraId="23B5E431" w14:textId="1BC9B6EF" w:rsidR="00DF040A" w:rsidRPr="001E488F" w:rsidRDefault="007074A8" w:rsidP="00DF040A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7074A8">
              <w:rPr>
                <w:rFonts w:ascii="Cambria" w:hAnsi="Cambria" w:cs="Calibri"/>
                <w:sz w:val="20"/>
                <w:lang w:val="hr-HR"/>
              </w:rPr>
              <w:t>Conducted</w:t>
            </w:r>
            <w:proofErr w:type="spellEnd"/>
            <w:r w:rsidRPr="007074A8">
              <w:rPr>
                <w:rFonts w:ascii="Cambria" w:hAnsi="Cambria" w:cs="Calibri"/>
                <w:sz w:val="20"/>
                <w:lang w:val="hr-HR"/>
              </w:rPr>
              <w:t xml:space="preserve"> student </w:t>
            </w:r>
            <w:proofErr w:type="spellStart"/>
            <w:r w:rsidRPr="007074A8">
              <w:rPr>
                <w:rFonts w:ascii="Cambria" w:hAnsi="Cambria" w:cs="Calibri"/>
                <w:sz w:val="20"/>
                <w:lang w:val="hr-HR"/>
              </w:rPr>
              <w:t>discussion</w:t>
            </w:r>
            <w:proofErr w:type="spellEnd"/>
            <w:r w:rsidRPr="007074A8">
              <w:rPr>
                <w:rFonts w:ascii="Cambria" w:hAnsi="Cambria" w:cs="Calibri"/>
                <w:sz w:val="20"/>
                <w:lang w:val="hr-HR"/>
              </w:rPr>
              <w:t xml:space="preserve"> on </w:t>
            </w:r>
            <w:proofErr w:type="spellStart"/>
            <w:r w:rsidRPr="007074A8">
              <w:rPr>
                <w:rFonts w:ascii="Cambria" w:hAnsi="Cambria" w:cs="Calibri"/>
                <w:sz w:val="20"/>
                <w:lang w:val="hr-HR"/>
              </w:rPr>
              <w:t>the</w:t>
            </w:r>
            <w:proofErr w:type="spellEnd"/>
            <w:r w:rsidRPr="007074A8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7074A8">
              <w:rPr>
                <w:rFonts w:ascii="Cambria" w:hAnsi="Cambria" w:cs="Calibri"/>
                <w:sz w:val="20"/>
                <w:lang w:val="hr-HR"/>
              </w:rPr>
              <w:t>topic</w:t>
            </w:r>
            <w:proofErr w:type="spellEnd"/>
            <w:r w:rsidRPr="007074A8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7074A8">
              <w:rPr>
                <w:rFonts w:ascii="Cambria" w:hAnsi="Cambria" w:cs="Calibri"/>
                <w:sz w:val="20"/>
                <w:lang w:val="hr-HR"/>
              </w:rPr>
              <w:t>of</w:t>
            </w:r>
            <w:proofErr w:type="spellEnd"/>
            <w:r w:rsidRPr="007074A8">
              <w:rPr>
                <w:rFonts w:ascii="Cambria" w:hAnsi="Cambria" w:cs="Calibri"/>
                <w:sz w:val="20"/>
                <w:lang w:val="hr-HR"/>
              </w:rPr>
              <w:t xml:space="preserve"> a </w:t>
            </w:r>
            <w:proofErr w:type="spellStart"/>
            <w:r w:rsidRPr="007074A8">
              <w:rPr>
                <w:rFonts w:ascii="Cambria" w:hAnsi="Cambria" w:cs="Calibri"/>
                <w:sz w:val="20"/>
                <w:lang w:val="hr-HR"/>
              </w:rPr>
              <w:t>visit</w:t>
            </w:r>
            <w:proofErr w:type="spellEnd"/>
            <w:r w:rsidRPr="007074A8">
              <w:rPr>
                <w:rFonts w:ascii="Cambria" w:hAnsi="Cambria" w:cs="Calibri"/>
                <w:sz w:val="20"/>
                <w:lang w:val="hr-HR"/>
              </w:rPr>
              <w:t xml:space="preserve"> to </w:t>
            </w:r>
            <w:proofErr w:type="spellStart"/>
            <w:r w:rsidRPr="007074A8">
              <w:rPr>
                <w:rFonts w:ascii="Cambria" w:hAnsi="Cambria" w:cs="Calibri"/>
                <w:sz w:val="20"/>
                <w:lang w:val="hr-HR"/>
              </w:rPr>
              <w:t>waste</w:t>
            </w:r>
            <w:proofErr w:type="spellEnd"/>
            <w:r w:rsidRPr="007074A8">
              <w:rPr>
                <w:rFonts w:ascii="Cambria" w:hAnsi="Cambria" w:cs="Calibri"/>
                <w:sz w:val="20"/>
                <w:lang w:val="hr-HR"/>
              </w:rPr>
              <w:t xml:space="preserve"> water </w:t>
            </w:r>
            <w:proofErr w:type="spellStart"/>
            <w:r w:rsidRPr="007074A8">
              <w:rPr>
                <w:rFonts w:ascii="Cambria" w:hAnsi="Cambria" w:cs="Calibri"/>
                <w:sz w:val="20"/>
                <w:lang w:val="hr-HR"/>
              </w:rPr>
              <w:t>purifiers</w:t>
            </w:r>
            <w:proofErr w:type="spellEnd"/>
            <w:r w:rsidRPr="007074A8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7074A8">
              <w:rPr>
                <w:rFonts w:ascii="Cambria" w:hAnsi="Cambria" w:cs="Calibri"/>
                <w:sz w:val="20"/>
                <w:lang w:val="hr-HR"/>
              </w:rPr>
              <w:t>and</w:t>
            </w:r>
            <w:proofErr w:type="spellEnd"/>
            <w:r w:rsidRPr="007074A8">
              <w:rPr>
                <w:rFonts w:ascii="Cambria" w:hAnsi="Cambria" w:cs="Calibri"/>
                <w:sz w:val="20"/>
                <w:lang w:val="hr-HR"/>
              </w:rPr>
              <w:t xml:space="preserve"> a </w:t>
            </w:r>
            <w:proofErr w:type="spellStart"/>
            <w:r w:rsidRPr="007074A8">
              <w:rPr>
                <w:rFonts w:ascii="Cambria" w:hAnsi="Cambria" w:cs="Calibri"/>
                <w:sz w:val="20"/>
                <w:lang w:val="hr-HR"/>
              </w:rPr>
              <w:t>plant</w:t>
            </w:r>
            <w:proofErr w:type="spellEnd"/>
            <w:r w:rsidRPr="007074A8">
              <w:rPr>
                <w:rFonts w:ascii="Cambria" w:hAnsi="Cambria" w:cs="Calibri"/>
                <w:sz w:val="20"/>
                <w:lang w:val="hr-HR"/>
              </w:rPr>
              <w:t xml:space="preserve"> for </w:t>
            </w:r>
            <w:proofErr w:type="spellStart"/>
            <w:r w:rsidRPr="007074A8">
              <w:rPr>
                <w:rFonts w:ascii="Cambria" w:hAnsi="Cambria" w:cs="Calibri"/>
                <w:sz w:val="20"/>
                <w:lang w:val="hr-HR"/>
              </w:rPr>
              <w:t>the</w:t>
            </w:r>
            <w:proofErr w:type="spellEnd"/>
            <w:r w:rsidRPr="007074A8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7074A8">
              <w:rPr>
                <w:rFonts w:ascii="Cambria" w:hAnsi="Cambria" w:cs="Calibri"/>
                <w:sz w:val="20"/>
                <w:lang w:val="hr-HR"/>
              </w:rPr>
              <w:t>disposal</w:t>
            </w:r>
            <w:proofErr w:type="spellEnd"/>
            <w:r w:rsidRPr="007074A8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7074A8">
              <w:rPr>
                <w:rFonts w:ascii="Cambria" w:hAnsi="Cambria" w:cs="Calibri"/>
                <w:sz w:val="20"/>
                <w:lang w:val="hr-HR"/>
              </w:rPr>
              <w:t>of</w:t>
            </w:r>
            <w:proofErr w:type="spellEnd"/>
            <w:r w:rsidRPr="007074A8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7074A8">
              <w:rPr>
                <w:rFonts w:ascii="Cambria" w:hAnsi="Cambria" w:cs="Calibri"/>
                <w:sz w:val="20"/>
                <w:lang w:val="hr-HR"/>
              </w:rPr>
              <w:t>waste</w:t>
            </w:r>
            <w:proofErr w:type="spellEnd"/>
            <w:r w:rsidRPr="007074A8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7074A8">
              <w:rPr>
                <w:rFonts w:ascii="Cambria" w:hAnsi="Cambria" w:cs="Calibri"/>
                <w:sz w:val="20"/>
                <w:lang w:val="hr-HR"/>
              </w:rPr>
              <w:t>of</w:t>
            </w:r>
            <w:proofErr w:type="spellEnd"/>
            <w:r w:rsidRPr="007074A8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7074A8">
              <w:rPr>
                <w:rFonts w:ascii="Cambria" w:hAnsi="Cambria" w:cs="Calibri"/>
                <w:sz w:val="20"/>
                <w:lang w:val="hr-HR"/>
              </w:rPr>
              <w:t>animal</w:t>
            </w:r>
            <w:proofErr w:type="spellEnd"/>
            <w:r w:rsidRPr="007074A8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7074A8">
              <w:rPr>
                <w:rFonts w:ascii="Cambria" w:hAnsi="Cambria" w:cs="Calibri"/>
                <w:sz w:val="20"/>
                <w:lang w:val="hr-HR"/>
              </w:rPr>
              <w:t>origin</w:t>
            </w:r>
            <w:proofErr w:type="spellEnd"/>
            <w:r w:rsidRPr="007074A8">
              <w:rPr>
                <w:rFonts w:ascii="Cambria" w:hAnsi="Cambria" w:cs="Calibri"/>
                <w:sz w:val="20"/>
                <w:lang w:val="hr-HR"/>
              </w:rPr>
              <w:t xml:space="preserve"> (</w:t>
            </w:r>
            <w:proofErr w:type="spellStart"/>
            <w:r w:rsidRPr="007074A8">
              <w:rPr>
                <w:rFonts w:ascii="Cambria" w:hAnsi="Cambria" w:cs="Calibri"/>
                <w:sz w:val="20"/>
                <w:lang w:val="hr-HR"/>
              </w:rPr>
              <w:t>knowledge</w:t>
            </w:r>
            <w:proofErr w:type="spellEnd"/>
            <w:r w:rsidRPr="007074A8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7074A8">
              <w:rPr>
                <w:rFonts w:ascii="Cambria" w:hAnsi="Cambria" w:cs="Calibri"/>
                <w:sz w:val="20"/>
                <w:lang w:val="hr-HR"/>
              </w:rPr>
              <w:t>check</w:t>
            </w:r>
            <w:proofErr w:type="spellEnd"/>
            <w:r w:rsidRPr="007074A8">
              <w:rPr>
                <w:rFonts w:ascii="Cambria" w:hAnsi="Cambria" w:cs="Calibri"/>
                <w:sz w:val="20"/>
                <w:lang w:val="hr-HR"/>
              </w:rPr>
              <w:t xml:space="preserve"> on </w:t>
            </w:r>
            <w:proofErr w:type="spellStart"/>
            <w:r w:rsidRPr="007074A8">
              <w:rPr>
                <w:rFonts w:ascii="Cambria" w:hAnsi="Cambria" w:cs="Calibri"/>
                <w:sz w:val="20"/>
                <w:lang w:val="hr-HR"/>
              </w:rPr>
              <w:t>the</w:t>
            </w:r>
            <w:proofErr w:type="spellEnd"/>
            <w:r w:rsidRPr="007074A8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7074A8">
              <w:rPr>
                <w:rFonts w:ascii="Cambria" w:hAnsi="Cambria" w:cs="Calibri"/>
                <w:sz w:val="20"/>
                <w:lang w:val="hr-HR"/>
              </w:rPr>
              <w:t>acquired</w:t>
            </w:r>
            <w:proofErr w:type="spellEnd"/>
            <w:r w:rsidRPr="007074A8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7074A8">
              <w:rPr>
                <w:rFonts w:ascii="Cambria" w:hAnsi="Cambria" w:cs="Calibri"/>
                <w:sz w:val="20"/>
                <w:lang w:val="hr-HR"/>
              </w:rPr>
              <w:t>knowledge</w:t>
            </w:r>
            <w:proofErr w:type="spellEnd"/>
            <w:r w:rsidRPr="007074A8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7074A8">
              <w:rPr>
                <w:rFonts w:ascii="Cambria" w:hAnsi="Cambria" w:cs="Calibri"/>
                <w:sz w:val="20"/>
                <w:lang w:val="hr-HR"/>
              </w:rPr>
              <w:t>from</w:t>
            </w:r>
            <w:proofErr w:type="spellEnd"/>
            <w:r w:rsidRPr="007074A8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7074A8">
              <w:rPr>
                <w:rFonts w:ascii="Cambria" w:hAnsi="Cambria" w:cs="Calibri"/>
                <w:sz w:val="20"/>
                <w:lang w:val="hr-HR"/>
              </w:rPr>
              <w:t>field</w:t>
            </w:r>
            <w:proofErr w:type="spellEnd"/>
            <w:r w:rsidRPr="007074A8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7074A8">
              <w:rPr>
                <w:rFonts w:ascii="Cambria" w:hAnsi="Cambria" w:cs="Calibri"/>
                <w:sz w:val="20"/>
                <w:lang w:val="hr-HR"/>
              </w:rPr>
              <w:t>classes</w:t>
            </w:r>
            <w:proofErr w:type="spellEnd"/>
            <w:r w:rsidRPr="007074A8">
              <w:rPr>
                <w:rFonts w:ascii="Cambria" w:hAnsi="Cambria" w:cs="Calibri"/>
                <w:sz w:val="20"/>
                <w:lang w:val="hr-HR"/>
              </w:rPr>
              <w:t>).</w:t>
            </w:r>
          </w:p>
        </w:tc>
        <w:tc>
          <w:tcPr>
            <w:tcW w:w="851" w:type="dxa"/>
          </w:tcPr>
          <w:p w14:paraId="4A3E882E" w14:textId="1797C8B0" w:rsidR="00DF040A" w:rsidRPr="001E488F" w:rsidRDefault="00DF040A" w:rsidP="00DF040A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5C5952">
              <w:rPr>
                <w:rFonts w:asciiTheme="majorHAnsi" w:hAnsiTheme="majorHAnsi" w:cstheme="majorHAnsi"/>
                <w:sz w:val="20"/>
              </w:rPr>
              <w:t>I6</w:t>
            </w:r>
          </w:p>
        </w:tc>
      </w:tr>
      <w:tr w:rsidR="00DF040A" w:rsidRPr="001E488F" w14:paraId="24B4C472" w14:textId="5BFB2127" w:rsidTr="00ED38CA">
        <w:tc>
          <w:tcPr>
            <w:tcW w:w="880" w:type="dxa"/>
            <w:vAlign w:val="center"/>
          </w:tcPr>
          <w:p w14:paraId="5E10AB54" w14:textId="77777777" w:rsidR="00DF040A" w:rsidRPr="001E488F" w:rsidRDefault="00DF040A" w:rsidP="00DF040A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15.</w:t>
            </w:r>
          </w:p>
        </w:tc>
        <w:tc>
          <w:tcPr>
            <w:tcW w:w="3657" w:type="dxa"/>
            <w:vAlign w:val="center"/>
          </w:tcPr>
          <w:p w14:paraId="4089A276" w14:textId="5FD8421A" w:rsidR="00DF040A" w:rsidRPr="001E488F" w:rsidRDefault="008B7E37" w:rsidP="00DF040A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8B7E37">
              <w:rPr>
                <w:rFonts w:ascii="Cambria" w:hAnsi="Cambria" w:cs="Calibri"/>
                <w:sz w:val="20"/>
                <w:lang w:val="hr-HR"/>
              </w:rPr>
              <w:t>Environmental</w:t>
            </w:r>
            <w:proofErr w:type="spellEnd"/>
            <w:r w:rsidRPr="008B7E37">
              <w:rPr>
                <w:rFonts w:ascii="Cambria" w:hAnsi="Cambria" w:cs="Calibri"/>
                <w:sz w:val="20"/>
                <w:lang w:val="hr-HR"/>
              </w:rPr>
              <w:t xml:space="preserve"> Protection </w:t>
            </w:r>
            <w:proofErr w:type="spellStart"/>
            <w:r w:rsidRPr="008B7E37">
              <w:rPr>
                <w:rFonts w:ascii="Cambria" w:hAnsi="Cambria" w:cs="Calibri"/>
                <w:sz w:val="20"/>
                <w:lang w:val="hr-HR"/>
              </w:rPr>
              <w:t>Act</w:t>
            </w:r>
            <w:proofErr w:type="spellEnd"/>
            <w:r w:rsidRPr="008B7E37">
              <w:rPr>
                <w:rFonts w:ascii="Cambria" w:hAnsi="Cambria" w:cs="Calibri"/>
                <w:sz w:val="20"/>
                <w:lang w:val="hr-HR"/>
              </w:rPr>
              <w:t xml:space="preserve">, Nature Protection </w:t>
            </w:r>
            <w:proofErr w:type="spellStart"/>
            <w:r w:rsidRPr="008B7E37">
              <w:rPr>
                <w:rFonts w:ascii="Cambria" w:hAnsi="Cambria" w:cs="Calibri"/>
                <w:sz w:val="20"/>
                <w:lang w:val="hr-HR"/>
              </w:rPr>
              <w:t>Act</w:t>
            </w:r>
            <w:proofErr w:type="spellEnd"/>
            <w:r w:rsidRPr="008B7E37">
              <w:rPr>
                <w:rFonts w:ascii="Cambria" w:hAnsi="Cambria" w:cs="Calibri"/>
                <w:sz w:val="20"/>
                <w:lang w:val="hr-HR"/>
              </w:rPr>
              <w:t xml:space="preserve">, Water </w:t>
            </w:r>
            <w:proofErr w:type="spellStart"/>
            <w:r w:rsidRPr="008B7E37">
              <w:rPr>
                <w:rFonts w:ascii="Cambria" w:hAnsi="Cambria" w:cs="Calibri"/>
                <w:sz w:val="20"/>
                <w:lang w:val="hr-HR"/>
              </w:rPr>
              <w:t>Act</w:t>
            </w:r>
            <w:proofErr w:type="spellEnd"/>
            <w:r w:rsidRPr="008B7E37">
              <w:rPr>
                <w:rFonts w:ascii="Cambria" w:hAnsi="Cambria" w:cs="Calibri"/>
                <w:sz w:val="20"/>
                <w:lang w:val="hr-HR"/>
              </w:rPr>
              <w:t xml:space="preserve">, Waste </w:t>
            </w:r>
            <w:proofErr w:type="spellStart"/>
            <w:r w:rsidRPr="008B7E37">
              <w:rPr>
                <w:rFonts w:ascii="Cambria" w:hAnsi="Cambria" w:cs="Calibri"/>
                <w:sz w:val="20"/>
                <w:lang w:val="hr-HR"/>
              </w:rPr>
              <w:t>Act</w:t>
            </w:r>
            <w:proofErr w:type="spellEnd"/>
            <w:r w:rsidRPr="008B7E37">
              <w:rPr>
                <w:rFonts w:ascii="Cambria" w:hAnsi="Cambria" w:cs="Calibri"/>
                <w:sz w:val="20"/>
                <w:lang w:val="hr-HR"/>
              </w:rPr>
              <w:t>.</w:t>
            </w:r>
          </w:p>
        </w:tc>
        <w:tc>
          <w:tcPr>
            <w:tcW w:w="821" w:type="dxa"/>
          </w:tcPr>
          <w:p w14:paraId="1807363D" w14:textId="4C1079A1" w:rsidR="00DF040A" w:rsidRPr="001E488F" w:rsidRDefault="00DF040A" w:rsidP="00DF040A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5C5952">
              <w:rPr>
                <w:rFonts w:asciiTheme="majorHAnsi" w:hAnsiTheme="majorHAnsi" w:cstheme="majorHAnsi"/>
                <w:sz w:val="20"/>
              </w:rPr>
              <w:t>I6</w:t>
            </w:r>
          </w:p>
        </w:tc>
        <w:tc>
          <w:tcPr>
            <w:tcW w:w="3431" w:type="dxa"/>
            <w:vAlign w:val="center"/>
          </w:tcPr>
          <w:p w14:paraId="7B2A66C0" w14:textId="32B258C0" w:rsidR="00DF040A" w:rsidRPr="001E488F" w:rsidRDefault="007074A8" w:rsidP="00DF040A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7074A8">
              <w:rPr>
                <w:rFonts w:ascii="Cambria" w:hAnsi="Cambria" w:cs="Calibri"/>
                <w:sz w:val="20"/>
                <w:lang w:val="hr-HR"/>
              </w:rPr>
              <w:t>Conducted</w:t>
            </w:r>
            <w:proofErr w:type="spellEnd"/>
            <w:r w:rsidRPr="007074A8">
              <w:rPr>
                <w:rFonts w:ascii="Cambria" w:hAnsi="Cambria" w:cs="Calibri"/>
                <w:sz w:val="20"/>
                <w:lang w:val="hr-HR"/>
              </w:rPr>
              <w:t xml:space="preserve"> student </w:t>
            </w:r>
            <w:proofErr w:type="spellStart"/>
            <w:r w:rsidRPr="007074A8">
              <w:rPr>
                <w:rFonts w:ascii="Cambria" w:hAnsi="Cambria" w:cs="Calibri"/>
                <w:sz w:val="20"/>
                <w:lang w:val="hr-HR"/>
              </w:rPr>
              <w:t>discussions</w:t>
            </w:r>
            <w:proofErr w:type="spellEnd"/>
            <w:r w:rsidRPr="007074A8">
              <w:rPr>
                <w:rFonts w:ascii="Cambria" w:hAnsi="Cambria" w:cs="Calibri"/>
                <w:sz w:val="20"/>
                <w:lang w:val="hr-HR"/>
              </w:rPr>
              <w:t xml:space="preserve"> on </w:t>
            </w:r>
            <w:proofErr w:type="spellStart"/>
            <w:r w:rsidRPr="007074A8">
              <w:rPr>
                <w:rFonts w:ascii="Cambria" w:hAnsi="Cambria" w:cs="Calibri"/>
                <w:sz w:val="20"/>
                <w:lang w:val="hr-HR"/>
              </w:rPr>
              <w:t>new</w:t>
            </w:r>
            <w:proofErr w:type="spellEnd"/>
            <w:r w:rsidRPr="007074A8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7074A8">
              <w:rPr>
                <w:rFonts w:ascii="Cambria" w:hAnsi="Cambria" w:cs="Calibri"/>
                <w:sz w:val="20"/>
                <w:lang w:val="hr-HR"/>
              </w:rPr>
              <w:t>knowledge</w:t>
            </w:r>
            <w:proofErr w:type="spellEnd"/>
            <w:r w:rsidRPr="007074A8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7074A8">
              <w:rPr>
                <w:rFonts w:ascii="Cambria" w:hAnsi="Cambria" w:cs="Calibri"/>
                <w:sz w:val="20"/>
                <w:lang w:val="hr-HR"/>
              </w:rPr>
              <w:t>in</w:t>
            </w:r>
            <w:proofErr w:type="spellEnd"/>
            <w:r w:rsidRPr="007074A8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7074A8">
              <w:rPr>
                <w:rFonts w:ascii="Cambria" w:hAnsi="Cambria" w:cs="Calibri"/>
                <w:sz w:val="20"/>
                <w:lang w:val="hr-HR"/>
              </w:rPr>
              <w:t>the</w:t>
            </w:r>
            <w:proofErr w:type="spellEnd"/>
            <w:r w:rsidRPr="007074A8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7074A8">
              <w:rPr>
                <w:rFonts w:ascii="Cambria" w:hAnsi="Cambria" w:cs="Calibri"/>
                <w:sz w:val="20"/>
                <w:lang w:val="hr-HR"/>
              </w:rPr>
              <w:t>field</w:t>
            </w:r>
            <w:proofErr w:type="spellEnd"/>
            <w:r w:rsidRPr="007074A8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7074A8">
              <w:rPr>
                <w:rFonts w:ascii="Cambria" w:hAnsi="Cambria" w:cs="Calibri"/>
                <w:sz w:val="20"/>
                <w:lang w:val="hr-HR"/>
              </w:rPr>
              <w:t>of</w:t>
            </w:r>
            <w:proofErr w:type="spellEnd"/>
            <w:r w:rsidRPr="007074A8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7074A8">
              <w:rPr>
                <w:rFonts w:ascii="Cambria" w:hAnsi="Cambria" w:cs="Calibri"/>
                <w:sz w:val="20"/>
                <w:lang w:val="hr-HR"/>
              </w:rPr>
              <w:t>environmental</w:t>
            </w:r>
            <w:proofErr w:type="spellEnd"/>
            <w:r w:rsidRPr="007074A8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7074A8">
              <w:rPr>
                <w:rFonts w:ascii="Cambria" w:hAnsi="Cambria" w:cs="Calibri"/>
                <w:sz w:val="20"/>
                <w:lang w:val="hr-HR"/>
              </w:rPr>
              <w:t>protection</w:t>
            </w:r>
            <w:proofErr w:type="spellEnd"/>
            <w:r w:rsidRPr="007074A8">
              <w:rPr>
                <w:rFonts w:ascii="Cambria" w:hAnsi="Cambria" w:cs="Calibri"/>
                <w:sz w:val="20"/>
                <w:lang w:val="hr-HR"/>
              </w:rPr>
              <w:t xml:space="preserve"> (</w:t>
            </w:r>
            <w:proofErr w:type="spellStart"/>
            <w:r w:rsidRPr="007074A8">
              <w:rPr>
                <w:rFonts w:ascii="Cambria" w:hAnsi="Cambria" w:cs="Calibri"/>
                <w:sz w:val="20"/>
                <w:lang w:val="hr-HR"/>
              </w:rPr>
              <w:t>laws</w:t>
            </w:r>
            <w:proofErr w:type="spellEnd"/>
            <w:r w:rsidRPr="007074A8">
              <w:rPr>
                <w:rFonts w:ascii="Cambria" w:hAnsi="Cambria" w:cs="Calibri"/>
                <w:sz w:val="20"/>
                <w:lang w:val="hr-HR"/>
              </w:rPr>
              <w:t xml:space="preserve">, </w:t>
            </w:r>
            <w:proofErr w:type="spellStart"/>
            <w:r w:rsidRPr="007074A8">
              <w:rPr>
                <w:rFonts w:ascii="Cambria" w:hAnsi="Cambria" w:cs="Calibri"/>
                <w:sz w:val="20"/>
                <w:lang w:val="hr-HR"/>
              </w:rPr>
              <w:t>norms</w:t>
            </w:r>
            <w:proofErr w:type="spellEnd"/>
            <w:r w:rsidRPr="007074A8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7074A8">
              <w:rPr>
                <w:rFonts w:ascii="Cambria" w:hAnsi="Cambria" w:cs="Calibri"/>
                <w:sz w:val="20"/>
                <w:lang w:val="hr-HR"/>
              </w:rPr>
              <w:t>and</w:t>
            </w:r>
            <w:proofErr w:type="spellEnd"/>
            <w:r w:rsidRPr="007074A8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7074A8">
              <w:rPr>
                <w:rFonts w:ascii="Cambria" w:hAnsi="Cambria" w:cs="Calibri"/>
                <w:sz w:val="20"/>
                <w:lang w:val="hr-HR"/>
              </w:rPr>
              <w:t>existing</w:t>
            </w:r>
            <w:proofErr w:type="spellEnd"/>
            <w:r w:rsidRPr="007074A8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7074A8">
              <w:rPr>
                <w:rFonts w:ascii="Cambria" w:hAnsi="Cambria" w:cs="Calibri"/>
                <w:sz w:val="20"/>
                <w:lang w:val="hr-HR"/>
              </w:rPr>
              <w:t>technologies</w:t>
            </w:r>
            <w:proofErr w:type="spellEnd"/>
            <w:r w:rsidRPr="007074A8">
              <w:rPr>
                <w:rFonts w:ascii="Cambria" w:hAnsi="Cambria" w:cs="Calibri"/>
                <w:sz w:val="20"/>
                <w:lang w:val="hr-HR"/>
              </w:rPr>
              <w:t xml:space="preserve">), </w:t>
            </w:r>
            <w:proofErr w:type="spellStart"/>
            <w:r w:rsidRPr="007074A8">
              <w:rPr>
                <w:rFonts w:ascii="Cambria" w:hAnsi="Cambria" w:cs="Calibri"/>
                <w:sz w:val="20"/>
                <w:lang w:val="hr-HR"/>
              </w:rPr>
              <w:t>then</w:t>
            </w:r>
            <w:proofErr w:type="spellEnd"/>
            <w:r w:rsidRPr="007074A8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7074A8">
              <w:rPr>
                <w:rFonts w:ascii="Cambria" w:hAnsi="Cambria" w:cs="Calibri"/>
                <w:sz w:val="20"/>
                <w:lang w:val="hr-HR"/>
              </w:rPr>
              <w:t>passing</w:t>
            </w:r>
            <w:proofErr w:type="spellEnd"/>
            <w:r w:rsidRPr="007074A8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7074A8">
              <w:rPr>
                <w:rFonts w:ascii="Cambria" w:hAnsi="Cambria" w:cs="Calibri"/>
                <w:sz w:val="20"/>
                <w:lang w:val="hr-HR"/>
              </w:rPr>
              <w:t>the</w:t>
            </w:r>
            <w:proofErr w:type="spellEnd"/>
            <w:r w:rsidRPr="007074A8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7074A8">
              <w:rPr>
                <w:rFonts w:ascii="Cambria" w:hAnsi="Cambria" w:cs="Calibri"/>
                <w:sz w:val="20"/>
                <w:lang w:val="hr-HR"/>
              </w:rPr>
              <w:t>final</w:t>
            </w:r>
            <w:proofErr w:type="spellEnd"/>
            <w:r w:rsidRPr="007074A8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7074A8">
              <w:rPr>
                <w:rFonts w:ascii="Cambria" w:hAnsi="Cambria" w:cs="Calibri"/>
                <w:sz w:val="20"/>
                <w:lang w:val="hr-HR"/>
              </w:rPr>
              <w:t>colloquium</w:t>
            </w:r>
            <w:proofErr w:type="spellEnd"/>
            <w:r w:rsidRPr="007074A8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7074A8">
              <w:rPr>
                <w:rFonts w:ascii="Cambria" w:hAnsi="Cambria" w:cs="Calibri"/>
                <w:sz w:val="20"/>
                <w:lang w:val="hr-HR"/>
              </w:rPr>
              <w:t>from</w:t>
            </w:r>
            <w:proofErr w:type="spellEnd"/>
            <w:r w:rsidRPr="007074A8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7074A8">
              <w:rPr>
                <w:rFonts w:ascii="Cambria" w:hAnsi="Cambria" w:cs="Calibri"/>
                <w:sz w:val="20"/>
                <w:lang w:val="hr-HR"/>
              </w:rPr>
              <w:t>laboratory</w:t>
            </w:r>
            <w:proofErr w:type="spellEnd"/>
            <w:r w:rsidRPr="007074A8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7074A8">
              <w:rPr>
                <w:rFonts w:ascii="Cambria" w:hAnsi="Cambria" w:cs="Calibri"/>
                <w:sz w:val="20"/>
                <w:lang w:val="hr-HR"/>
              </w:rPr>
              <w:t>exercises</w:t>
            </w:r>
            <w:proofErr w:type="spellEnd"/>
            <w:r w:rsidRPr="007074A8">
              <w:rPr>
                <w:rFonts w:ascii="Cambria" w:hAnsi="Cambria" w:cs="Calibri"/>
                <w:sz w:val="20"/>
                <w:lang w:val="hr-HR"/>
              </w:rPr>
              <w:t>.</w:t>
            </w:r>
          </w:p>
        </w:tc>
        <w:tc>
          <w:tcPr>
            <w:tcW w:w="851" w:type="dxa"/>
          </w:tcPr>
          <w:p w14:paraId="4C33CA35" w14:textId="34FAC6A7" w:rsidR="00DF040A" w:rsidRPr="001E488F" w:rsidRDefault="00DF040A" w:rsidP="00DF040A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5C5952">
              <w:rPr>
                <w:rFonts w:asciiTheme="majorHAnsi" w:hAnsiTheme="majorHAnsi" w:cstheme="majorHAnsi"/>
                <w:sz w:val="20"/>
              </w:rPr>
              <w:t xml:space="preserve"> I2 </w:t>
            </w:r>
            <w:proofErr w:type="spellStart"/>
            <w:r w:rsidRPr="005C5952">
              <w:rPr>
                <w:rFonts w:asciiTheme="majorHAnsi" w:hAnsiTheme="majorHAnsi" w:cstheme="majorHAnsi"/>
                <w:sz w:val="20"/>
              </w:rPr>
              <w:t>i</w:t>
            </w:r>
            <w:proofErr w:type="spellEnd"/>
            <w:r w:rsidRPr="005C5952">
              <w:rPr>
                <w:rFonts w:asciiTheme="majorHAnsi" w:hAnsiTheme="majorHAnsi" w:cstheme="majorHAnsi"/>
                <w:sz w:val="20"/>
              </w:rPr>
              <w:t xml:space="preserve"> I6</w:t>
            </w:r>
          </w:p>
        </w:tc>
      </w:tr>
    </w:tbl>
    <w:p w14:paraId="45E10415" w14:textId="77777777" w:rsidR="006C68C9" w:rsidRPr="001E488F" w:rsidRDefault="006C68C9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64667C15" w14:textId="03972A28" w:rsidR="00B054B7" w:rsidRDefault="00060BF6" w:rsidP="00ED38CA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proofErr w:type="spellStart"/>
      <w:r>
        <w:rPr>
          <w:rFonts w:ascii="Cambria" w:hAnsi="Cambria" w:cs="Calibri"/>
          <w:b/>
          <w:sz w:val="20"/>
          <w:lang w:val="hr-HR"/>
        </w:rPr>
        <w:t>References</w:t>
      </w:r>
      <w:proofErr w:type="spellEnd"/>
      <w:r w:rsidR="00132053">
        <w:rPr>
          <w:rFonts w:ascii="Cambria" w:hAnsi="Cambria" w:cs="Calibri"/>
          <w:b/>
          <w:sz w:val="20"/>
          <w:lang w:val="hr-HR"/>
        </w:rPr>
        <w:t xml:space="preserve"> (</w:t>
      </w:r>
      <w:proofErr w:type="spellStart"/>
      <w:r>
        <w:rPr>
          <w:rFonts w:ascii="Cambria" w:hAnsi="Cambria" w:cs="Calibri"/>
          <w:b/>
          <w:sz w:val="20"/>
          <w:lang w:val="hr-HR"/>
        </w:rPr>
        <w:t>compulsory</w:t>
      </w:r>
      <w:proofErr w:type="spellEnd"/>
      <w:r w:rsidR="00132053">
        <w:rPr>
          <w:rFonts w:ascii="Cambria" w:hAnsi="Cambria" w:cs="Calibri"/>
          <w:b/>
          <w:sz w:val="20"/>
          <w:lang w:val="hr-HR"/>
        </w:rPr>
        <w:t xml:space="preserve"> / </w:t>
      </w:r>
      <w:proofErr w:type="spellStart"/>
      <w:r w:rsidR="00132053">
        <w:rPr>
          <w:rFonts w:ascii="Cambria" w:hAnsi="Cambria" w:cs="Calibri"/>
          <w:b/>
          <w:sz w:val="20"/>
          <w:lang w:val="hr-HR"/>
        </w:rPr>
        <w:t>a</w:t>
      </w:r>
      <w:r>
        <w:rPr>
          <w:rFonts w:ascii="Cambria" w:hAnsi="Cambria" w:cs="Calibri"/>
          <w:b/>
          <w:sz w:val="20"/>
          <w:lang w:val="hr-HR"/>
        </w:rPr>
        <w:t>dditional</w:t>
      </w:r>
      <w:proofErr w:type="spellEnd"/>
      <w:r w:rsidR="00132053">
        <w:rPr>
          <w:rFonts w:ascii="Cambria" w:hAnsi="Cambria" w:cs="Calibri"/>
          <w:b/>
          <w:sz w:val="20"/>
          <w:lang w:val="hr-HR"/>
        </w:rPr>
        <w:t>)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67056A" w:rsidRPr="001E488F" w14:paraId="35AE9B1A" w14:textId="77777777" w:rsidTr="00ED38CA">
        <w:tc>
          <w:tcPr>
            <w:tcW w:w="9640" w:type="dxa"/>
            <w:shd w:val="clear" w:color="auto" w:fill="auto"/>
            <w:vAlign w:val="center"/>
          </w:tcPr>
          <w:p w14:paraId="607879E5" w14:textId="08E936AA" w:rsidR="00C32610" w:rsidRDefault="00C32610" w:rsidP="00C32610">
            <w:pPr>
              <w:pStyle w:val="ListParagraph"/>
              <w:autoSpaceDE w:val="0"/>
              <w:autoSpaceDN w:val="0"/>
              <w:adjustRightInd w:val="0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="Cambria" w:hAnsi="Cambria" w:cs="Calibri"/>
                <w:b/>
                <w:sz w:val="20"/>
                <w:lang w:val="hr-HR"/>
              </w:rPr>
              <w:t>compulsory</w:t>
            </w:r>
            <w:proofErr w:type="spellEnd"/>
          </w:p>
          <w:p w14:paraId="5FF709D2" w14:textId="77777777" w:rsidR="00C32610" w:rsidRPr="005C5952" w:rsidRDefault="00C32610" w:rsidP="00C32610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Theme="majorHAnsi" w:hAnsiTheme="majorHAnsi" w:cstheme="majorHAnsi"/>
              </w:rPr>
            </w:pPr>
            <w:proofErr w:type="spellStart"/>
            <w:r w:rsidRPr="005C5952">
              <w:rPr>
                <w:rFonts w:asciiTheme="majorHAnsi" w:hAnsiTheme="majorHAnsi" w:cstheme="majorHAnsi"/>
              </w:rPr>
              <w:t>Bitton</w:t>
            </w:r>
            <w:proofErr w:type="spellEnd"/>
            <w:r w:rsidRPr="005C5952">
              <w:rPr>
                <w:rFonts w:asciiTheme="majorHAnsi" w:hAnsiTheme="majorHAnsi" w:cstheme="majorHAnsi"/>
              </w:rPr>
              <w:t>, G. Wastewater Microbiology, John Wiley &amp; Sons, New York, 2005.</w:t>
            </w:r>
          </w:p>
          <w:p w14:paraId="2340AA29" w14:textId="77777777" w:rsidR="00C32610" w:rsidRPr="005C5952" w:rsidRDefault="00C32610" w:rsidP="00C32610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Theme="majorHAnsi" w:hAnsiTheme="majorHAnsi" w:cstheme="majorHAnsi"/>
              </w:rPr>
            </w:pPr>
            <w:r w:rsidRPr="005C5952">
              <w:rPr>
                <w:rFonts w:asciiTheme="majorHAnsi" w:hAnsiTheme="majorHAnsi" w:cstheme="majorHAnsi"/>
              </w:rPr>
              <w:t>Casey, T. J.  Unit treatment processes in water and wastewater engineering, John Wiley &amp; Sons, New York, 1997.</w:t>
            </w:r>
          </w:p>
          <w:p w14:paraId="02CCBDD1" w14:textId="77777777" w:rsidR="00C32610" w:rsidRPr="005C5952" w:rsidRDefault="00C32610" w:rsidP="00C32610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Theme="majorHAnsi" w:hAnsiTheme="majorHAnsi" w:cstheme="majorHAnsi"/>
              </w:rPr>
            </w:pPr>
            <w:proofErr w:type="spellStart"/>
            <w:r w:rsidRPr="005C5952">
              <w:rPr>
                <w:rFonts w:asciiTheme="majorHAnsi" w:hAnsiTheme="majorHAnsi" w:cstheme="majorHAnsi"/>
              </w:rPr>
              <w:t>Glancer-Šoljan</w:t>
            </w:r>
            <w:proofErr w:type="spellEnd"/>
            <w:r w:rsidRPr="005C5952">
              <w:rPr>
                <w:rFonts w:asciiTheme="majorHAnsi" w:hAnsiTheme="majorHAnsi" w:cstheme="majorHAnsi"/>
              </w:rPr>
              <w:t xml:space="preserve">, M. </w:t>
            </w:r>
            <w:proofErr w:type="spellStart"/>
            <w:r w:rsidRPr="005C5952">
              <w:rPr>
                <w:rFonts w:asciiTheme="majorHAnsi" w:hAnsiTheme="majorHAnsi" w:cstheme="majorHAnsi"/>
              </w:rPr>
              <w:t>Biološka</w:t>
            </w:r>
            <w:proofErr w:type="spellEnd"/>
            <w:r w:rsidRPr="005C595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5C5952">
              <w:rPr>
                <w:rFonts w:asciiTheme="majorHAnsi" w:hAnsiTheme="majorHAnsi" w:cstheme="majorHAnsi"/>
              </w:rPr>
              <w:t>obradba</w:t>
            </w:r>
            <w:proofErr w:type="spellEnd"/>
            <w:r w:rsidRPr="005C595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5C5952">
              <w:rPr>
                <w:rFonts w:asciiTheme="majorHAnsi" w:hAnsiTheme="majorHAnsi" w:cstheme="majorHAnsi"/>
              </w:rPr>
              <w:t>otpadnih</w:t>
            </w:r>
            <w:proofErr w:type="spellEnd"/>
            <w:r w:rsidRPr="005C595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5C5952">
              <w:rPr>
                <w:rFonts w:asciiTheme="majorHAnsi" w:hAnsiTheme="majorHAnsi" w:cstheme="majorHAnsi"/>
              </w:rPr>
              <w:t>voda</w:t>
            </w:r>
            <w:proofErr w:type="spellEnd"/>
            <w:r w:rsidRPr="005C5952">
              <w:rPr>
                <w:rFonts w:asciiTheme="majorHAnsi" w:hAnsiTheme="majorHAnsi" w:cstheme="majorHAnsi"/>
              </w:rPr>
              <w:t xml:space="preserve"> I. </w:t>
            </w:r>
            <w:proofErr w:type="spellStart"/>
            <w:r w:rsidRPr="005C5952">
              <w:rPr>
                <w:rFonts w:asciiTheme="majorHAnsi" w:hAnsiTheme="majorHAnsi" w:cstheme="majorHAnsi"/>
              </w:rPr>
              <w:t>izdanje</w:t>
            </w:r>
            <w:proofErr w:type="spellEnd"/>
            <w:r w:rsidRPr="005C5952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Pr="005C5952">
              <w:rPr>
                <w:rFonts w:asciiTheme="majorHAnsi" w:hAnsiTheme="majorHAnsi" w:cstheme="majorHAnsi"/>
              </w:rPr>
              <w:t>Prehrambeno-biotehnološki</w:t>
            </w:r>
            <w:proofErr w:type="spellEnd"/>
            <w:r w:rsidRPr="005C595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5C5952">
              <w:rPr>
                <w:rFonts w:asciiTheme="majorHAnsi" w:hAnsiTheme="majorHAnsi" w:cstheme="majorHAnsi"/>
              </w:rPr>
              <w:t>fakultet</w:t>
            </w:r>
            <w:proofErr w:type="spellEnd"/>
            <w:r w:rsidRPr="005C5952">
              <w:rPr>
                <w:rFonts w:asciiTheme="majorHAnsi" w:hAnsiTheme="majorHAnsi" w:cstheme="majorHAnsi"/>
              </w:rPr>
              <w:t xml:space="preserve"> u </w:t>
            </w:r>
            <w:proofErr w:type="spellStart"/>
            <w:r w:rsidRPr="005C5952">
              <w:rPr>
                <w:rFonts w:asciiTheme="majorHAnsi" w:hAnsiTheme="majorHAnsi" w:cstheme="majorHAnsi"/>
              </w:rPr>
              <w:t>Zagrebu</w:t>
            </w:r>
            <w:proofErr w:type="spellEnd"/>
            <w:r w:rsidRPr="005C5952">
              <w:rPr>
                <w:rFonts w:asciiTheme="majorHAnsi" w:hAnsiTheme="majorHAnsi" w:cstheme="majorHAnsi"/>
              </w:rPr>
              <w:t>, Zagreb, 2001.</w:t>
            </w:r>
          </w:p>
          <w:p w14:paraId="039AA304" w14:textId="77777777" w:rsidR="00C32610" w:rsidRPr="005C5952" w:rsidRDefault="00C32610" w:rsidP="00C32610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Theme="majorHAnsi" w:hAnsiTheme="majorHAnsi" w:cstheme="majorHAnsi"/>
              </w:rPr>
            </w:pPr>
            <w:proofErr w:type="spellStart"/>
            <w:r w:rsidRPr="005C5952">
              <w:rPr>
                <w:rFonts w:asciiTheme="majorHAnsi" w:hAnsiTheme="majorHAnsi" w:cstheme="majorHAnsi"/>
              </w:rPr>
              <w:t>Grupa</w:t>
            </w:r>
            <w:proofErr w:type="spellEnd"/>
            <w:r w:rsidRPr="005C595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5C5952">
              <w:rPr>
                <w:rFonts w:asciiTheme="majorHAnsi" w:hAnsiTheme="majorHAnsi" w:cstheme="majorHAnsi"/>
              </w:rPr>
              <w:t>autora</w:t>
            </w:r>
            <w:proofErr w:type="spellEnd"/>
            <w:r w:rsidRPr="005C5952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Pr="005C5952">
              <w:rPr>
                <w:rFonts w:asciiTheme="majorHAnsi" w:hAnsiTheme="majorHAnsi" w:cstheme="majorHAnsi"/>
              </w:rPr>
              <w:t>knjiga</w:t>
            </w:r>
            <w:proofErr w:type="spellEnd"/>
            <w:r w:rsidRPr="005C5952">
              <w:rPr>
                <w:rFonts w:asciiTheme="majorHAnsi" w:hAnsiTheme="majorHAnsi" w:cstheme="majorHAnsi"/>
              </w:rPr>
              <w:t xml:space="preserve"> 2. </w:t>
            </w:r>
            <w:proofErr w:type="spellStart"/>
            <w:r w:rsidRPr="005C5952">
              <w:rPr>
                <w:rFonts w:asciiTheme="majorHAnsi" w:hAnsiTheme="majorHAnsi" w:cstheme="majorHAnsi"/>
              </w:rPr>
              <w:t>Šubarić</w:t>
            </w:r>
            <w:proofErr w:type="spellEnd"/>
            <w:r w:rsidRPr="005C5952">
              <w:rPr>
                <w:rFonts w:asciiTheme="majorHAnsi" w:hAnsiTheme="majorHAnsi" w:cstheme="majorHAnsi"/>
              </w:rPr>
              <w:t>, D., Babić, J. (</w:t>
            </w:r>
            <w:proofErr w:type="spellStart"/>
            <w:r w:rsidRPr="005C5952">
              <w:rPr>
                <w:rFonts w:asciiTheme="majorHAnsi" w:hAnsiTheme="majorHAnsi" w:cstheme="majorHAnsi"/>
              </w:rPr>
              <w:t>ur</w:t>
            </w:r>
            <w:proofErr w:type="spellEnd"/>
            <w:r w:rsidRPr="005C5952">
              <w:rPr>
                <w:rFonts w:asciiTheme="majorHAnsi" w:hAnsiTheme="majorHAnsi" w:cstheme="majorHAnsi"/>
              </w:rPr>
              <w:t xml:space="preserve">.). </w:t>
            </w:r>
            <w:proofErr w:type="spellStart"/>
            <w:r w:rsidRPr="005C5952">
              <w:rPr>
                <w:rFonts w:asciiTheme="majorHAnsi" w:hAnsiTheme="majorHAnsi" w:cstheme="majorHAnsi"/>
              </w:rPr>
              <w:t>Neke</w:t>
            </w:r>
            <w:proofErr w:type="spellEnd"/>
            <w:r w:rsidRPr="005C595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5C5952">
              <w:rPr>
                <w:rFonts w:asciiTheme="majorHAnsi" w:hAnsiTheme="majorHAnsi" w:cstheme="majorHAnsi"/>
              </w:rPr>
              <w:t>mogućnosti</w:t>
            </w:r>
            <w:proofErr w:type="spellEnd"/>
            <w:r w:rsidRPr="005C595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5C5952">
              <w:rPr>
                <w:rFonts w:asciiTheme="majorHAnsi" w:hAnsiTheme="majorHAnsi" w:cstheme="majorHAnsi"/>
              </w:rPr>
              <w:t>iskorištavanja</w:t>
            </w:r>
            <w:proofErr w:type="spellEnd"/>
            <w:r w:rsidRPr="005C595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5C5952">
              <w:rPr>
                <w:rFonts w:asciiTheme="majorHAnsi" w:hAnsiTheme="majorHAnsi" w:cstheme="majorHAnsi"/>
              </w:rPr>
              <w:t>nusproizvoda</w:t>
            </w:r>
            <w:proofErr w:type="spellEnd"/>
            <w:r w:rsidRPr="005C595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5C5952">
              <w:rPr>
                <w:rFonts w:asciiTheme="majorHAnsi" w:hAnsiTheme="majorHAnsi" w:cstheme="majorHAnsi"/>
              </w:rPr>
              <w:t>prehrambene</w:t>
            </w:r>
            <w:proofErr w:type="spellEnd"/>
            <w:r w:rsidRPr="005C595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5C5952">
              <w:rPr>
                <w:rFonts w:asciiTheme="majorHAnsi" w:hAnsiTheme="majorHAnsi" w:cstheme="majorHAnsi"/>
              </w:rPr>
              <w:t>industrije</w:t>
            </w:r>
            <w:proofErr w:type="spellEnd"/>
            <w:r w:rsidRPr="005C5952">
              <w:rPr>
                <w:rFonts w:asciiTheme="majorHAnsi" w:hAnsiTheme="majorHAnsi" w:cstheme="majorHAnsi"/>
              </w:rPr>
              <w:t xml:space="preserve">- </w:t>
            </w:r>
            <w:proofErr w:type="spellStart"/>
            <w:r w:rsidRPr="005C5952">
              <w:rPr>
                <w:rFonts w:asciiTheme="majorHAnsi" w:hAnsiTheme="majorHAnsi" w:cstheme="majorHAnsi"/>
              </w:rPr>
              <w:t>knjiga</w:t>
            </w:r>
            <w:proofErr w:type="spellEnd"/>
            <w:r w:rsidRPr="005C5952">
              <w:rPr>
                <w:rFonts w:asciiTheme="majorHAnsi" w:hAnsiTheme="majorHAnsi" w:cstheme="majorHAnsi"/>
              </w:rPr>
              <w:t xml:space="preserve"> 2. </w:t>
            </w:r>
            <w:proofErr w:type="spellStart"/>
            <w:r w:rsidRPr="005C5952">
              <w:rPr>
                <w:rFonts w:asciiTheme="majorHAnsi" w:hAnsiTheme="majorHAnsi" w:cstheme="majorHAnsi"/>
              </w:rPr>
              <w:t>Prehrambeno-tehnološki</w:t>
            </w:r>
            <w:proofErr w:type="spellEnd"/>
            <w:r w:rsidRPr="005C595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5C5952">
              <w:rPr>
                <w:rFonts w:asciiTheme="majorHAnsi" w:hAnsiTheme="majorHAnsi" w:cstheme="majorHAnsi"/>
              </w:rPr>
              <w:t>fakultet</w:t>
            </w:r>
            <w:proofErr w:type="spellEnd"/>
            <w:r w:rsidRPr="005C595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5C5952">
              <w:rPr>
                <w:rFonts w:asciiTheme="majorHAnsi" w:hAnsiTheme="majorHAnsi" w:cstheme="majorHAnsi"/>
              </w:rPr>
              <w:t>Sveučilišta</w:t>
            </w:r>
            <w:proofErr w:type="spellEnd"/>
            <w:r w:rsidRPr="005C595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5C5952">
              <w:rPr>
                <w:rFonts w:asciiTheme="majorHAnsi" w:hAnsiTheme="majorHAnsi" w:cstheme="majorHAnsi"/>
              </w:rPr>
              <w:t>Josipa</w:t>
            </w:r>
            <w:proofErr w:type="spellEnd"/>
            <w:r w:rsidRPr="005C595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5C5952">
              <w:rPr>
                <w:rFonts w:asciiTheme="majorHAnsi" w:hAnsiTheme="majorHAnsi" w:cstheme="majorHAnsi"/>
              </w:rPr>
              <w:t>Jurja</w:t>
            </w:r>
            <w:proofErr w:type="spellEnd"/>
            <w:r w:rsidRPr="005C595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proofErr w:type="gramStart"/>
            <w:r w:rsidRPr="005C5952">
              <w:rPr>
                <w:rFonts w:asciiTheme="majorHAnsi" w:hAnsiTheme="majorHAnsi" w:cstheme="majorHAnsi"/>
              </w:rPr>
              <w:t>Strossmayera</w:t>
            </w:r>
            <w:proofErr w:type="spellEnd"/>
            <w:r w:rsidRPr="005C5952">
              <w:rPr>
                <w:rFonts w:asciiTheme="majorHAnsi" w:hAnsiTheme="majorHAnsi" w:cstheme="majorHAnsi"/>
              </w:rPr>
              <w:t xml:space="preserve">  u</w:t>
            </w:r>
            <w:proofErr w:type="gramEnd"/>
            <w:r w:rsidRPr="005C595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5C5952">
              <w:rPr>
                <w:rFonts w:asciiTheme="majorHAnsi" w:hAnsiTheme="majorHAnsi" w:cstheme="majorHAnsi"/>
              </w:rPr>
              <w:t>Osijeku</w:t>
            </w:r>
            <w:proofErr w:type="spellEnd"/>
            <w:r w:rsidRPr="005C5952">
              <w:rPr>
                <w:rFonts w:asciiTheme="majorHAnsi" w:hAnsiTheme="majorHAnsi" w:cstheme="majorHAnsi"/>
              </w:rPr>
              <w:t xml:space="preserve"> . ISBN: 978-953-7005-64-1. 2. </w:t>
            </w:r>
            <w:proofErr w:type="spellStart"/>
            <w:r w:rsidRPr="005C5952">
              <w:rPr>
                <w:rFonts w:asciiTheme="majorHAnsi" w:hAnsiTheme="majorHAnsi" w:cstheme="majorHAnsi"/>
              </w:rPr>
              <w:t>izdanje</w:t>
            </w:r>
            <w:proofErr w:type="spellEnd"/>
            <w:r w:rsidRPr="005C5952">
              <w:rPr>
                <w:rFonts w:asciiTheme="majorHAnsi" w:hAnsiTheme="majorHAnsi" w:cstheme="majorHAnsi"/>
              </w:rPr>
              <w:t>, Osijek, 2019.</w:t>
            </w:r>
            <w:r w:rsidRPr="005C5952">
              <w:rPr>
                <w:rFonts w:asciiTheme="majorHAnsi" w:hAnsiTheme="majorHAnsi" w:cstheme="majorHAnsi"/>
              </w:rPr>
              <w:tab/>
            </w:r>
          </w:p>
          <w:p w14:paraId="5E6C8AC0" w14:textId="77777777" w:rsidR="00C32610" w:rsidRPr="005C5952" w:rsidRDefault="00C32610" w:rsidP="00C32610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Theme="majorHAnsi" w:hAnsiTheme="majorHAnsi" w:cstheme="majorHAnsi"/>
              </w:rPr>
            </w:pPr>
            <w:proofErr w:type="spellStart"/>
            <w:r w:rsidRPr="005C5952">
              <w:rPr>
                <w:rFonts w:asciiTheme="majorHAnsi" w:hAnsiTheme="majorHAnsi" w:cstheme="majorHAnsi"/>
              </w:rPr>
              <w:t>Kalambura</w:t>
            </w:r>
            <w:proofErr w:type="spellEnd"/>
            <w:r w:rsidRPr="005C5952">
              <w:rPr>
                <w:rFonts w:asciiTheme="majorHAnsi" w:hAnsiTheme="majorHAnsi" w:cstheme="majorHAnsi"/>
              </w:rPr>
              <w:t xml:space="preserve"> S., </w:t>
            </w:r>
            <w:proofErr w:type="spellStart"/>
            <w:r w:rsidRPr="005C5952">
              <w:rPr>
                <w:rFonts w:asciiTheme="majorHAnsi" w:hAnsiTheme="majorHAnsi" w:cstheme="majorHAnsi"/>
              </w:rPr>
              <w:t>Krička</w:t>
            </w:r>
            <w:proofErr w:type="spellEnd"/>
            <w:r w:rsidRPr="005C5952">
              <w:rPr>
                <w:rFonts w:asciiTheme="majorHAnsi" w:hAnsiTheme="majorHAnsi" w:cstheme="majorHAnsi"/>
              </w:rPr>
              <w:t xml:space="preserve">, T., </w:t>
            </w:r>
            <w:proofErr w:type="spellStart"/>
            <w:r w:rsidRPr="005C5952">
              <w:rPr>
                <w:rFonts w:asciiTheme="majorHAnsi" w:hAnsiTheme="majorHAnsi" w:cstheme="majorHAnsi"/>
              </w:rPr>
              <w:t>Kalambura</w:t>
            </w:r>
            <w:proofErr w:type="spellEnd"/>
            <w:r w:rsidRPr="005C5952">
              <w:rPr>
                <w:rFonts w:asciiTheme="majorHAnsi" w:hAnsiTheme="majorHAnsi" w:cstheme="majorHAnsi"/>
              </w:rPr>
              <w:t xml:space="preserve">, D. </w:t>
            </w:r>
            <w:proofErr w:type="spellStart"/>
            <w:r w:rsidRPr="005C5952">
              <w:rPr>
                <w:rFonts w:asciiTheme="majorHAnsi" w:hAnsiTheme="majorHAnsi" w:cstheme="majorHAnsi"/>
              </w:rPr>
              <w:t>Gospodarenje</w:t>
            </w:r>
            <w:proofErr w:type="spellEnd"/>
            <w:r w:rsidRPr="005C595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5C5952">
              <w:rPr>
                <w:rFonts w:asciiTheme="majorHAnsi" w:hAnsiTheme="majorHAnsi" w:cstheme="majorHAnsi"/>
              </w:rPr>
              <w:t>otpadom</w:t>
            </w:r>
            <w:proofErr w:type="spellEnd"/>
            <w:r w:rsidRPr="005C5952">
              <w:rPr>
                <w:rFonts w:asciiTheme="majorHAnsi" w:hAnsiTheme="majorHAnsi" w:cstheme="majorHAnsi"/>
              </w:rPr>
              <w:t xml:space="preserve">, I. </w:t>
            </w:r>
            <w:proofErr w:type="spellStart"/>
            <w:r w:rsidRPr="005C5952">
              <w:rPr>
                <w:rFonts w:asciiTheme="majorHAnsi" w:hAnsiTheme="majorHAnsi" w:cstheme="majorHAnsi"/>
              </w:rPr>
              <w:t>izdanje</w:t>
            </w:r>
            <w:proofErr w:type="spellEnd"/>
            <w:r w:rsidRPr="005C5952">
              <w:rPr>
                <w:rFonts w:asciiTheme="majorHAnsi" w:hAnsiTheme="majorHAnsi" w:cstheme="majorHAnsi"/>
              </w:rPr>
              <w:t xml:space="preserve">. </w:t>
            </w:r>
            <w:proofErr w:type="spellStart"/>
            <w:r w:rsidRPr="005C5952">
              <w:rPr>
                <w:rFonts w:asciiTheme="majorHAnsi" w:hAnsiTheme="majorHAnsi" w:cstheme="majorHAnsi"/>
              </w:rPr>
              <w:t>Veleučilište</w:t>
            </w:r>
            <w:proofErr w:type="spellEnd"/>
            <w:r w:rsidRPr="005C595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5C5952">
              <w:rPr>
                <w:rFonts w:asciiTheme="majorHAnsi" w:hAnsiTheme="majorHAnsi" w:cstheme="majorHAnsi"/>
              </w:rPr>
              <w:t>Velika</w:t>
            </w:r>
            <w:proofErr w:type="spellEnd"/>
            <w:r w:rsidRPr="005C595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5C5952">
              <w:rPr>
                <w:rFonts w:asciiTheme="majorHAnsi" w:hAnsiTheme="majorHAnsi" w:cstheme="majorHAnsi"/>
              </w:rPr>
              <w:t>Gorica</w:t>
            </w:r>
            <w:proofErr w:type="spellEnd"/>
            <w:r w:rsidRPr="005C5952">
              <w:rPr>
                <w:rFonts w:asciiTheme="majorHAnsi" w:hAnsiTheme="majorHAnsi" w:cstheme="majorHAnsi"/>
              </w:rPr>
              <w:t>. Zagreb. 2011.  ISBN 9789537716172.</w:t>
            </w:r>
            <w:r w:rsidRPr="005C5952">
              <w:rPr>
                <w:rFonts w:asciiTheme="majorHAnsi" w:hAnsiTheme="majorHAnsi" w:cstheme="majorHAnsi"/>
              </w:rPr>
              <w:tab/>
            </w:r>
          </w:p>
          <w:p w14:paraId="0513BE5D" w14:textId="77777777" w:rsidR="00C32610" w:rsidRPr="005C5952" w:rsidRDefault="00C32610" w:rsidP="00C32610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Theme="majorHAnsi" w:hAnsiTheme="majorHAnsi" w:cstheme="majorHAnsi"/>
              </w:rPr>
            </w:pPr>
            <w:proofErr w:type="spellStart"/>
            <w:r w:rsidRPr="005C5952">
              <w:rPr>
                <w:rFonts w:asciiTheme="majorHAnsi" w:hAnsiTheme="majorHAnsi" w:cstheme="majorHAnsi"/>
              </w:rPr>
              <w:t>Kalambura</w:t>
            </w:r>
            <w:proofErr w:type="spellEnd"/>
            <w:r w:rsidRPr="005C5952">
              <w:rPr>
                <w:rFonts w:asciiTheme="majorHAnsi" w:hAnsiTheme="majorHAnsi" w:cstheme="majorHAnsi"/>
              </w:rPr>
              <w:t xml:space="preserve"> S. </w:t>
            </w:r>
            <w:proofErr w:type="spellStart"/>
            <w:r w:rsidRPr="005C5952">
              <w:rPr>
                <w:rFonts w:asciiTheme="majorHAnsi" w:hAnsiTheme="majorHAnsi" w:cstheme="majorHAnsi"/>
              </w:rPr>
              <w:t>Kafilerije</w:t>
            </w:r>
            <w:proofErr w:type="spellEnd"/>
            <w:r w:rsidRPr="005C595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5C5952">
              <w:rPr>
                <w:rFonts w:asciiTheme="majorHAnsi" w:hAnsiTheme="majorHAnsi" w:cstheme="majorHAnsi"/>
              </w:rPr>
              <w:t>i</w:t>
            </w:r>
            <w:proofErr w:type="spellEnd"/>
            <w:r w:rsidRPr="005C595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5C5952">
              <w:rPr>
                <w:rFonts w:asciiTheme="majorHAnsi" w:hAnsiTheme="majorHAnsi" w:cstheme="majorHAnsi"/>
              </w:rPr>
              <w:t>alkalna</w:t>
            </w:r>
            <w:proofErr w:type="spellEnd"/>
            <w:r w:rsidRPr="005C595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5C5952">
              <w:rPr>
                <w:rFonts w:asciiTheme="majorHAnsi" w:hAnsiTheme="majorHAnsi" w:cstheme="majorHAnsi"/>
              </w:rPr>
              <w:t>hidroliza</w:t>
            </w:r>
            <w:proofErr w:type="spellEnd"/>
            <w:r w:rsidRPr="005C595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5C5952">
              <w:rPr>
                <w:rFonts w:asciiTheme="majorHAnsi" w:hAnsiTheme="majorHAnsi" w:cstheme="majorHAnsi"/>
              </w:rPr>
              <w:t>skripta</w:t>
            </w:r>
            <w:proofErr w:type="spellEnd"/>
            <w:r w:rsidRPr="005C5952">
              <w:rPr>
                <w:rFonts w:asciiTheme="majorHAnsi" w:hAnsiTheme="majorHAnsi" w:cstheme="majorHAnsi"/>
              </w:rPr>
              <w:t xml:space="preserve"> I. </w:t>
            </w:r>
            <w:proofErr w:type="spellStart"/>
            <w:r w:rsidRPr="005C5952">
              <w:rPr>
                <w:rFonts w:asciiTheme="majorHAnsi" w:hAnsiTheme="majorHAnsi" w:cstheme="majorHAnsi"/>
              </w:rPr>
              <w:t>izdanje</w:t>
            </w:r>
            <w:proofErr w:type="spellEnd"/>
            <w:r w:rsidRPr="005C5952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Pr="005C5952">
              <w:rPr>
                <w:rFonts w:asciiTheme="majorHAnsi" w:hAnsiTheme="majorHAnsi" w:cstheme="majorHAnsi"/>
              </w:rPr>
              <w:t>Agronomski</w:t>
            </w:r>
            <w:proofErr w:type="spellEnd"/>
            <w:r w:rsidRPr="005C595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5C5952">
              <w:rPr>
                <w:rFonts w:asciiTheme="majorHAnsi" w:hAnsiTheme="majorHAnsi" w:cstheme="majorHAnsi"/>
              </w:rPr>
              <w:t>fakultet</w:t>
            </w:r>
            <w:proofErr w:type="spellEnd"/>
            <w:r w:rsidRPr="005C595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5C5952">
              <w:rPr>
                <w:rFonts w:asciiTheme="majorHAnsi" w:hAnsiTheme="majorHAnsi" w:cstheme="majorHAnsi"/>
              </w:rPr>
              <w:t>Sveučilišta</w:t>
            </w:r>
            <w:proofErr w:type="spellEnd"/>
            <w:r w:rsidRPr="005C5952">
              <w:rPr>
                <w:rFonts w:asciiTheme="majorHAnsi" w:hAnsiTheme="majorHAnsi" w:cstheme="majorHAnsi"/>
              </w:rPr>
              <w:t xml:space="preserve"> u</w:t>
            </w:r>
          </w:p>
          <w:p w14:paraId="617A9913" w14:textId="77777777" w:rsidR="00C32610" w:rsidRPr="005C5952" w:rsidRDefault="00C32610" w:rsidP="00C32610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</w:rPr>
            </w:pPr>
            <w:proofErr w:type="spellStart"/>
            <w:r w:rsidRPr="005C5952">
              <w:rPr>
                <w:rFonts w:asciiTheme="majorHAnsi" w:hAnsiTheme="majorHAnsi" w:cstheme="majorHAnsi"/>
              </w:rPr>
              <w:t>Zagrebu</w:t>
            </w:r>
            <w:proofErr w:type="spellEnd"/>
            <w:r w:rsidRPr="005C595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5C5952">
              <w:rPr>
                <w:rFonts w:asciiTheme="majorHAnsi" w:hAnsiTheme="majorHAnsi" w:cstheme="majorHAnsi"/>
              </w:rPr>
              <w:t>i</w:t>
            </w:r>
            <w:proofErr w:type="spellEnd"/>
            <w:r w:rsidRPr="005C595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5C5952">
              <w:rPr>
                <w:rFonts w:asciiTheme="majorHAnsi" w:hAnsiTheme="majorHAnsi" w:cstheme="majorHAnsi"/>
              </w:rPr>
              <w:t>Zoro</w:t>
            </w:r>
            <w:proofErr w:type="spellEnd"/>
            <w:r w:rsidRPr="005C5952">
              <w:rPr>
                <w:rFonts w:asciiTheme="majorHAnsi" w:hAnsiTheme="majorHAnsi" w:cstheme="majorHAnsi"/>
              </w:rPr>
              <w:t xml:space="preserve"> d.o.o. Zagreb, Zagreb, 2011.</w:t>
            </w:r>
          </w:p>
          <w:p w14:paraId="374F5CF2" w14:textId="77777777" w:rsidR="00C32610" w:rsidRPr="005C5952" w:rsidRDefault="00C32610" w:rsidP="00C32610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Theme="majorHAnsi" w:hAnsiTheme="majorHAnsi" w:cstheme="majorHAnsi"/>
              </w:rPr>
            </w:pPr>
            <w:proofErr w:type="spellStart"/>
            <w:r w:rsidRPr="005C5952">
              <w:rPr>
                <w:rFonts w:asciiTheme="majorHAnsi" w:hAnsiTheme="majorHAnsi" w:cstheme="majorHAnsi"/>
              </w:rPr>
              <w:t>Popović</w:t>
            </w:r>
            <w:proofErr w:type="spellEnd"/>
            <w:r w:rsidRPr="005C5952">
              <w:rPr>
                <w:rFonts w:asciiTheme="majorHAnsi" w:hAnsiTheme="majorHAnsi" w:cstheme="majorHAnsi"/>
              </w:rPr>
              <w:t xml:space="preserve">, N.  </w:t>
            </w:r>
            <w:proofErr w:type="spellStart"/>
            <w:r w:rsidRPr="005C5952">
              <w:rPr>
                <w:rFonts w:asciiTheme="majorHAnsi" w:hAnsiTheme="majorHAnsi" w:cstheme="majorHAnsi"/>
              </w:rPr>
              <w:t>Priručnik</w:t>
            </w:r>
            <w:proofErr w:type="spellEnd"/>
            <w:r w:rsidRPr="005C5952">
              <w:rPr>
                <w:rFonts w:asciiTheme="majorHAnsi" w:hAnsiTheme="majorHAnsi" w:cstheme="majorHAnsi"/>
              </w:rPr>
              <w:t xml:space="preserve"> za </w:t>
            </w:r>
            <w:proofErr w:type="spellStart"/>
            <w:r w:rsidRPr="005C5952">
              <w:rPr>
                <w:rFonts w:asciiTheme="majorHAnsi" w:hAnsiTheme="majorHAnsi" w:cstheme="majorHAnsi"/>
              </w:rPr>
              <w:t>vježbe</w:t>
            </w:r>
            <w:proofErr w:type="spellEnd"/>
            <w:r w:rsidRPr="005C595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5C5952">
              <w:rPr>
                <w:rFonts w:asciiTheme="majorHAnsi" w:hAnsiTheme="majorHAnsi" w:cstheme="majorHAnsi"/>
              </w:rPr>
              <w:t>iz</w:t>
            </w:r>
            <w:proofErr w:type="spellEnd"/>
            <w:r w:rsidRPr="005C595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5C5952">
              <w:rPr>
                <w:rFonts w:asciiTheme="majorHAnsi" w:hAnsiTheme="majorHAnsi" w:cstheme="majorHAnsi"/>
              </w:rPr>
              <w:t>tehnologije</w:t>
            </w:r>
            <w:proofErr w:type="spellEnd"/>
            <w:r w:rsidRPr="005C595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5C5952">
              <w:rPr>
                <w:rFonts w:asciiTheme="majorHAnsi" w:hAnsiTheme="majorHAnsi" w:cstheme="majorHAnsi"/>
              </w:rPr>
              <w:t>zaštite</w:t>
            </w:r>
            <w:proofErr w:type="spellEnd"/>
            <w:r w:rsidRPr="005C595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5C5952">
              <w:rPr>
                <w:rFonts w:asciiTheme="majorHAnsi" w:hAnsiTheme="majorHAnsi" w:cstheme="majorHAnsi"/>
              </w:rPr>
              <w:t>okoliša</w:t>
            </w:r>
            <w:proofErr w:type="spellEnd"/>
            <w:r w:rsidRPr="005C5952">
              <w:rPr>
                <w:rFonts w:asciiTheme="majorHAnsi" w:hAnsiTheme="majorHAnsi" w:cstheme="majorHAnsi"/>
              </w:rPr>
              <w:t xml:space="preserve"> I. </w:t>
            </w:r>
            <w:proofErr w:type="spellStart"/>
            <w:r w:rsidRPr="005C5952">
              <w:rPr>
                <w:rFonts w:asciiTheme="majorHAnsi" w:hAnsiTheme="majorHAnsi" w:cstheme="majorHAnsi"/>
              </w:rPr>
              <w:t>izdanje</w:t>
            </w:r>
            <w:proofErr w:type="spellEnd"/>
            <w:r w:rsidRPr="005C5952">
              <w:rPr>
                <w:rFonts w:asciiTheme="majorHAnsi" w:hAnsiTheme="majorHAnsi" w:cstheme="majorHAnsi"/>
              </w:rPr>
              <w:t xml:space="preserve">. </w:t>
            </w:r>
            <w:proofErr w:type="spellStart"/>
            <w:r w:rsidRPr="005C5952">
              <w:rPr>
                <w:rFonts w:asciiTheme="majorHAnsi" w:hAnsiTheme="majorHAnsi" w:cstheme="majorHAnsi"/>
              </w:rPr>
              <w:t>Veleučilište</w:t>
            </w:r>
            <w:proofErr w:type="spellEnd"/>
            <w:r w:rsidRPr="005C5952">
              <w:rPr>
                <w:rFonts w:asciiTheme="majorHAnsi" w:hAnsiTheme="majorHAnsi" w:cstheme="majorHAnsi"/>
              </w:rPr>
              <w:t xml:space="preserve"> u </w:t>
            </w:r>
            <w:proofErr w:type="spellStart"/>
            <w:r w:rsidRPr="005C5952">
              <w:rPr>
                <w:rFonts w:asciiTheme="majorHAnsi" w:hAnsiTheme="majorHAnsi" w:cstheme="majorHAnsi"/>
              </w:rPr>
              <w:t>Karlovcu</w:t>
            </w:r>
            <w:proofErr w:type="spellEnd"/>
            <w:r w:rsidRPr="005C5952">
              <w:rPr>
                <w:rFonts w:asciiTheme="majorHAnsi" w:hAnsiTheme="majorHAnsi" w:cstheme="majorHAnsi"/>
              </w:rPr>
              <w:t>. Karlovac, 2004.</w:t>
            </w:r>
          </w:p>
          <w:p w14:paraId="7AAD9118" w14:textId="77777777" w:rsidR="00C32610" w:rsidRPr="005C5952" w:rsidRDefault="00C32610" w:rsidP="00C32610">
            <w:pPr>
              <w:pStyle w:val="ListParagraph"/>
              <w:numPr>
                <w:ilvl w:val="0"/>
                <w:numId w:val="17"/>
              </w:numPr>
              <w:rPr>
                <w:rFonts w:asciiTheme="majorHAnsi" w:hAnsiTheme="majorHAnsi" w:cstheme="majorHAnsi"/>
              </w:rPr>
            </w:pPr>
            <w:proofErr w:type="spellStart"/>
            <w:r w:rsidRPr="005C5952">
              <w:rPr>
                <w:rFonts w:asciiTheme="majorHAnsi" w:hAnsiTheme="majorHAnsi" w:cstheme="majorHAnsi"/>
              </w:rPr>
              <w:t>Udovičić</w:t>
            </w:r>
            <w:proofErr w:type="spellEnd"/>
            <w:r w:rsidRPr="005C5952">
              <w:rPr>
                <w:rFonts w:asciiTheme="majorHAnsi" w:hAnsiTheme="majorHAnsi" w:cstheme="majorHAnsi"/>
              </w:rPr>
              <w:t xml:space="preserve">, B. </w:t>
            </w:r>
            <w:proofErr w:type="spellStart"/>
            <w:r w:rsidRPr="005C5952">
              <w:rPr>
                <w:rFonts w:asciiTheme="majorHAnsi" w:hAnsiTheme="majorHAnsi" w:cstheme="majorHAnsi"/>
              </w:rPr>
              <w:t>Krička</w:t>
            </w:r>
            <w:proofErr w:type="spellEnd"/>
            <w:r w:rsidRPr="005C5952">
              <w:rPr>
                <w:rFonts w:asciiTheme="majorHAnsi" w:hAnsiTheme="majorHAnsi" w:cstheme="majorHAnsi"/>
              </w:rPr>
              <w:t xml:space="preserve">, T. </w:t>
            </w:r>
            <w:proofErr w:type="spellStart"/>
            <w:r w:rsidRPr="005C5952">
              <w:rPr>
                <w:rFonts w:asciiTheme="majorHAnsi" w:hAnsiTheme="majorHAnsi" w:cstheme="majorHAnsi"/>
              </w:rPr>
              <w:t>Čovjek</w:t>
            </w:r>
            <w:proofErr w:type="spellEnd"/>
            <w:r w:rsidRPr="005C595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5C5952">
              <w:rPr>
                <w:rFonts w:asciiTheme="majorHAnsi" w:hAnsiTheme="majorHAnsi" w:cstheme="majorHAnsi"/>
              </w:rPr>
              <w:t>i</w:t>
            </w:r>
            <w:proofErr w:type="spellEnd"/>
            <w:r w:rsidRPr="005C595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5C5952">
              <w:rPr>
                <w:rFonts w:asciiTheme="majorHAnsi" w:hAnsiTheme="majorHAnsi" w:cstheme="majorHAnsi"/>
              </w:rPr>
              <w:t>okoliš</w:t>
            </w:r>
            <w:proofErr w:type="spellEnd"/>
            <w:r w:rsidRPr="005C5952">
              <w:rPr>
                <w:rFonts w:asciiTheme="majorHAnsi" w:hAnsiTheme="majorHAnsi" w:cstheme="majorHAnsi"/>
              </w:rPr>
              <w:t xml:space="preserve"> I. </w:t>
            </w:r>
            <w:proofErr w:type="spellStart"/>
            <w:r w:rsidRPr="005C5952">
              <w:rPr>
                <w:rFonts w:asciiTheme="majorHAnsi" w:hAnsiTheme="majorHAnsi" w:cstheme="majorHAnsi"/>
              </w:rPr>
              <w:t>izdanje</w:t>
            </w:r>
            <w:proofErr w:type="spellEnd"/>
            <w:r w:rsidRPr="005C5952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Pr="005C5952">
              <w:rPr>
                <w:rFonts w:asciiTheme="majorHAnsi" w:hAnsiTheme="majorHAnsi" w:cstheme="majorHAnsi"/>
              </w:rPr>
              <w:t>Kigen</w:t>
            </w:r>
            <w:proofErr w:type="spellEnd"/>
            <w:r w:rsidRPr="005C5952">
              <w:rPr>
                <w:rFonts w:asciiTheme="majorHAnsi" w:hAnsiTheme="majorHAnsi" w:cstheme="majorHAnsi"/>
              </w:rPr>
              <w:t>, Zagreb. Zagreb, 2009. ISBN 978-953-6970-89-6.</w:t>
            </w:r>
          </w:p>
          <w:p w14:paraId="382DB475" w14:textId="77777777" w:rsidR="00DF040A" w:rsidRDefault="00DF040A" w:rsidP="00DF040A">
            <w:pPr>
              <w:pStyle w:val="ListParagraph"/>
              <w:autoSpaceDE w:val="0"/>
              <w:autoSpaceDN w:val="0"/>
              <w:adjustRightInd w:val="0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="Cambria" w:hAnsi="Cambria" w:cs="Calibri"/>
                <w:b/>
                <w:sz w:val="20"/>
                <w:lang w:val="hr-HR"/>
              </w:rPr>
              <w:t>additional</w:t>
            </w:r>
            <w:proofErr w:type="spellEnd"/>
            <w:r w:rsidRPr="005C5952">
              <w:rPr>
                <w:rFonts w:asciiTheme="majorHAnsi" w:hAnsiTheme="majorHAnsi" w:cstheme="majorHAnsi"/>
              </w:rPr>
              <w:t xml:space="preserve"> </w:t>
            </w:r>
          </w:p>
          <w:p w14:paraId="28796851" w14:textId="4C70C37F" w:rsidR="00C32610" w:rsidRPr="005C5952" w:rsidRDefault="00C32610" w:rsidP="00C32610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Theme="majorHAnsi" w:hAnsiTheme="majorHAnsi" w:cstheme="majorHAnsi"/>
              </w:rPr>
            </w:pPr>
            <w:proofErr w:type="spellStart"/>
            <w:r w:rsidRPr="005C5952">
              <w:rPr>
                <w:rFonts w:asciiTheme="majorHAnsi" w:hAnsiTheme="majorHAnsi" w:cstheme="majorHAnsi"/>
              </w:rPr>
              <w:t>Tušar</w:t>
            </w:r>
            <w:proofErr w:type="spellEnd"/>
            <w:r w:rsidRPr="005C5952">
              <w:rPr>
                <w:rFonts w:asciiTheme="majorHAnsi" w:hAnsiTheme="majorHAnsi" w:cstheme="majorHAnsi"/>
              </w:rPr>
              <w:t xml:space="preserve">, B. </w:t>
            </w:r>
            <w:proofErr w:type="spellStart"/>
            <w:r w:rsidRPr="005C5952">
              <w:rPr>
                <w:rFonts w:asciiTheme="majorHAnsi" w:hAnsiTheme="majorHAnsi" w:cstheme="majorHAnsi"/>
              </w:rPr>
              <w:t>Ispuštanje</w:t>
            </w:r>
            <w:proofErr w:type="spellEnd"/>
            <w:r w:rsidRPr="005C595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5C5952">
              <w:rPr>
                <w:rFonts w:asciiTheme="majorHAnsi" w:hAnsiTheme="majorHAnsi" w:cstheme="majorHAnsi"/>
              </w:rPr>
              <w:t>i</w:t>
            </w:r>
            <w:proofErr w:type="spellEnd"/>
            <w:r w:rsidRPr="005C595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5C5952">
              <w:rPr>
                <w:rFonts w:asciiTheme="majorHAnsi" w:hAnsiTheme="majorHAnsi" w:cstheme="majorHAnsi"/>
              </w:rPr>
              <w:t>pročišćavanje</w:t>
            </w:r>
            <w:proofErr w:type="spellEnd"/>
            <w:r w:rsidRPr="005C595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5C5952">
              <w:rPr>
                <w:rFonts w:asciiTheme="majorHAnsi" w:hAnsiTheme="majorHAnsi" w:cstheme="majorHAnsi"/>
              </w:rPr>
              <w:t>otpadnih</w:t>
            </w:r>
            <w:proofErr w:type="spellEnd"/>
            <w:r w:rsidRPr="005C595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5C5952">
              <w:rPr>
                <w:rFonts w:asciiTheme="majorHAnsi" w:hAnsiTheme="majorHAnsi" w:cstheme="majorHAnsi"/>
              </w:rPr>
              <w:t>voda</w:t>
            </w:r>
            <w:proofErr w:type="spellEnd"/>
            <w:r w:rsidRPr="005C5952">
              <w:rPr>
                <w:rFonts w:asciiTheme="majorHAnsi" w:hAnsiTheme="majorHAnsi" w:cstheme="majorHAnsi"/>
              </w:rPr>
              <w:t xml:space="preserve"> I. </w:t>
            </w:r>
            <w:proofErr w:type="spellStart"/>
            <w:r w:rsidRPr="005C5952">
              <w:rPr>
                <w:rFonts w:asciiTheme="majorHAnsi" w:hAnsiTheme="majorHAnsi" w:cstheme="majorHAnsi"/>
              </w:rPr>
              <w:t>izdanje</w:t>
            </w:r>
            <w:proofErr w:type="spellEnd"/>
            <w:r w:rsidRPr="005C5952">
              <w:rPr>
                <w:rFonts w:asciiTheme="majorHAnsi" w:hAnsiTheme="majorHAnsi" w:cstheme="majorHAnsi"/>
              </w:rPr>
              <w:t xml:space="preserve">. Croatia </w:t>
            </w:r>
            <w:proofErr w:type="spellStart"/>
            <w:r w:rsidRPr="005C5952">
              <w:rPr>
                <w:rFonts w:asciiTheme="majorHAnsi" w:hAnsiTheme="majorHAnsi" w:cstheme="majorHAnsi"/>
              </w:rPr>
              <w:t>knjiga</w:t>
            </w:r>
            <w:proofErr w:type="spellEnd"/>
            <w:r w:rsidRPr="005C5952">
              <w:rPr>
                <w:rFonts w:asciiTheme="majorHAnsi" w:hAnsiTheme="majorHAnsi" w:cstheme="majorHAnsi"/>
              </w:rPr>
              <w:t xml:space="preserve">, Zagreb. </w:t>
            </w:r>
            <w:proofErr w:type="gramStart"/>
            <w:r w:rsidRPr="005C5952">
              <w:rPr>
                <w:rFonts w:asciiTheme="majorHAnsi" w:hAnsiTheme="majorHAnsi" w:cstheme="majorHAnsi"/>
              </w:rPr>
              <w:t>Zagreb,  2004</w:t>
            </w:r>
            <w:proofErr w:type="gramEnd"/>
            <w:r w:rsidRPr="005C5952">
              <w:rPr>
                <w:rFonts w:asciiTheme="majorHAnsi" w:hAnsiTheme="majorHAnsi" w:cstheme="majorHAnsi"/>
              </w:rPr>
              <w:t>.</w:t>
            </w:r>
          </w:p>
          <w:p w14:paraId="54A3BE4C" w14:textId="77777777" w:rsidR="00C32610" w:rsidRPr="005C5952" w:rsidRDefault="00C32610" w:rsidP="00C32610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Theme="majorHAnsi" w:hAnsiTheme="majorHAnsi" w:cstheme="majorHAnsi"/>
              </w:rPr>
            </w:pPr>
            <w:proofErr w:type="spellStart"/>
            <w:r w:rsidRPr="005C5952">
              <w:rPr>
                <w:rFonts w:asciiTheme="majorHAnsi" w:hAnsiTheme="majorHAnsi" w:cstheme="majorHAnsi"/>
              </w:rPr>
              <w:t>Mayre</w:t>
            </w:r>
            <w:proofErr w:type="spellEnd"/>
            <w:r w:rsidRPr="005C5952">
              <w:rPr>
                <w:rFonts w:asciiTheme="majorHAnsi" w:hAnsiTheme="majorHAnsi" w:cstheme="majorHAnsi"/>
              </w:rPr>
              <w:t xml:space="preserve">, D. </w:t>
            </w:r>
            <w:proofErr w:type="spellStart"/>
            <w:r w:rsidRPr="005C5952">
              <w:rPr>
                <w:rFonts w:asciiTheme="majorHAnsi" w:hAnsiTheme="majorHAnsi" w:cstheme="majorHAnsi"/>
              </w:rPr>
              <w:t>Kvaliteta</w:t>
            </w:r>
            <w:proofErr w:type="spellEnd"/>
            <w:r w:rsidRPr="005C595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5C5952">
              <w:rPr>
                <w:rFonts w:asciiTheme="majorHAnsi" w:hAnsiTheme="majorHAnsi" w:cstheme="majorHAnsi"/>
              </w:rPr>
              <w:t>i</w:t>
            </w:r>
            <w:proofErr w:type="spellEnd"/>
            <w:r w:rsidRPr="005C595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5C5952">
              <w:rPr>
                <w:rFonts w:asciiTheme="majorHAnsi" w:hAnsiTheme="majorHAnsi" w:cstheme="majorHAnsi"/>
              </w:rPr>
              <w:t>zaštita</w:t>
            </w:r>
            <w:proofErr w:type="spellEnd"/>
            <w:r w:rsidRPr="005C595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5C5952">
              <w:rPr>
                <w:rFonts w:asciiTheme="majorHAnsi" w:hAnsiTheme="majorHAnsi" w:cstheme="majorHAnsi"/>
              </w:rPr>
              <w:t>podzemnih</w:t>
            </w:r>
            <w:proofErr w:type="spellEnd"/>
            <w:r w:rsidRPr="005C595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5C5952">
              <w:rPr>
                <w:rFonts w:asciiTheme="majorHAnsi" w:hAnsiTheme="majorHAnsi" w:cstheme="majorHAnsi"/>
              </w:rPr>
              <w:t>voda</w:t>
            </w:r>
            <w:proofErr w:type="spellEnd"/>
            <w:r w:rsidRPr="005C5952">
              <w:rPr>
                <w:rFonts w:asciiTheme="majorHAnsi" w:hAnsiTheme="majorHAnsi" w:cstheme="majorHAnsi"/>
              </w:rPr>
              <w:t xml:space="preserve">. I. </w:t>
            </w:r>
            <w:proofErr w:type="spellStart"/>
            <w:r w:rsidRPr="005C5952">
              <w:rPr>
                <w:rFonts w:asciiTheme="majorHAnsi" w:hAnsiTheme="majorHAnsi" w:cstheme="majorHAnsi"/>
              </w:rPr>
              <w:t>izdanje</w:t>
            </w:r>
            <w:proofErr w:type="spellEnd"/>
            <w:r w:rsidRPr="005C5952">
              <w:rPr>
                <w:rFonts w:asciiTheme="majorHAnsi" w:hAnsiTheme="majorHAnsi" w:cstheme="majorHAnsi"/>
              </w:rPr>
              <w:t xml:space="preserve">.  </w:t>
            </w:r>
            <w:proofErr w:type="spellStart"/>
            <w:r w:rsidRPr="005C5952">
              <w:rPr>
                <w:rFonts w:asciiTheme="majorHAnsi" w:hAnsiTheme="majorHAnsi" w:cstheme="majorHAnsi"/>
              </w:rPr>
              <w:t>Hrvatsko</w:t>
            </w:r>
            <w:proofErr w:type="spellEnd"/>
            <w:r w:rsidRPr="005C595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5C5952">
              <w:rPr>
                <w:rFonts w:asciiTheme="majorHAnsi" w:hAnsiTheme="majorHAnsi" w:cstheme="majorHAnsi"/>
              </w:rPr>
              <w:t>društvo</w:t>
            </w:r>
            <w:proofErr w:type="spellEnd"/>
            <w:r w:rsidRPr="005C5952">
              <w:rPr>
                <w:rFonts w:asciiTheme="majorHAnsi" w:hAnsiTheme="majorHAnsi" w:cstheme="majorHAnsi"/>
              </w:rPr>
              <w:t xml:space="preserve"> za </w:t>
            </w:r>
            <w:proofErr w:type="spellStart"/>
            <w:r w:rsidRPr="005C5952">
              <w:rPr>
                <w:rFonts w:asciiTheme="majorHAnsi" w:hAnsiTheme="majorHAnsi" w:cstheme="majorHAnsi"/>
              </w:rPr>
              <w:t>zaštitu</w:t>
            </w:r>
            <w:proofErr w:type="spellEnd"/>
            <w:r w:rsidRPr="005C595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5C5952">
              <w:rPr>
                <w:rFonts w:asciiTheme="majorHAnsi" w:hAnsiTheme="majorHAnsi" w:cstheme="majorHAnsi"/>
              </w:rPr>
              <w:t>voda</w:t>
            </w:r>
            <w:proofErr w:type="spellEnd"/>
            <w:r w:rsidRPr="005C595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5C5952">
              <w:rPr>
                <w:rFonts w:asciiTheme="majorHAnsi" w:hAnsiTheme="majorHAnsi" w:cstheme="majorHAnsi"/>
              </w:rPr>
              <w:t>i</w:t>
            </w:r>
            <w:proofErr w:type="spellEnd"/>
            <w:r w:rsidRPr="005C5952">
              <w:rPr>
                <w:rFonts w:asciiTheme="majorHAnsi" w:hAnsiTheme="majorHAnsi" w:cstheme="majorHAnsi"/>
              </w:rPr>
              <w:t xml:space="preserve"> mora, Zagreb, 1993.</w:t>
            </w:r>
          </w:p>
          <w:p w14:paraId="28C83F67" w14:textId="77777777" w:rsidR="00C32610" w:rsidRPr="005C5952" w:rsidRDefault="00C32610" w:rsidP="00C32610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Theme="majorHAnsi" w:hAnsiTheme="majorHAnsi" w:cstheme="majorHAnsi"/>
              </w:rPr>
            </w:pPr>
            <w:proofErr w:type="spellStart"/>
            <w:r w:rsidRPr="005C5952">
              <w:rPr>
                <w:rFonts w:asciiTheme="majorHAnsi" w:hAnsiTheme="majorHAnsi" w:cstheme="majorHAnsi"/>
              </w:rPr>
              <w:lastRenderedPageBreak/>
              <w:t>Vuković</w:t>
            </w:r>
            <w:proofErr w:type="spellEnd"/>
            <w:r w:rsidRPr="005C5952">
              <w:rPr>
                <w:rFonts w:asciiTheme="majorHAnsi" w:hAnsiTheme="majorHAnsi" w:cstheme="majorHAnsi"/>
              </w:rPr>
              <w:t xml:space="preserve">, M. </w:t>
            </w:r>
            <w:proofErr w:type="spellStart"/>
            <w:r w:rsidRPr="005C5952">
              <w:rPr>
                <w:rFonts w:asciiTheme="majorHAnsi" w:hAnsiTheme="majorHAnsi" w:cstheme="majorHAnsi"/>
              </w:rPr>
              <w:t>Disertacija</w:t>
            </w:r>
            <w:proofErr w:type="spellEnd"/>
            <w:r w:rsidRPr="005C5952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Pr="005C5952">
              <w:rPr>
                <w:rFonts w:asciiTheme="majorHAnsi" w:hAnsiTheme="majorHAnsi" w:cstheme="majorHAnsi"/>
              </w:rPr>
              <w:t>Fakultet</w:t>
            </w:r>
            <w:proofErr w:type="spellEnd"/>
            <w:r w:rsidRPr="005C595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5C5952">
              <w:rPr>
                <w:rFonts w:asciiTheme="majorHAnsi" w:hAnsiTheme="majorHAnsi" w:cstheme="majorHAnsi"/>
              </w:rPr>
              <w:t>kemijskog</w:t>
            </w:r>
            <w:proofErr w:type="spellEnd"/>
            <w:r w:rsidRPr="005C595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5C5952">
              <w:rPr>
                <w:rFonts w:asciiTheme="majorHAnsi" w:hAnsiTheme="majorHAnsi" w:cstheme="majorHAnsi"/>
              </w:rPr>
              <w:t>inženjerstva</w:t>
            </w:r>
            <w:proofErr w:type="spellEnd"/>
            <w:r w:rsidRPr="005C595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5C5952">
              <w:rPr>
                <w:rFonts w:asciiTheme="majorHAnsi" w:hAnsiTheme="majorHAnsi" w:cstheme="majorHAnsi"/>
              </w:rPr>
              <w:t>i</w:t>
            </w:r>
            <w:proofErr w:type="spellEnd"/>
            <w:r w:rsidRPr="005C595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5C5952">
              <w:rPr>
                <w:rFonts w:asciiTheme="majorHAnsi" w:hAnsiTheme="majorHAnsi" w:cstheme="majorHAnsi"/>
              </w:rPr>
              <w:t>tehnologije</w:t>
            </w:r>
            <w:proofErr w:type="spellEnd"/>
            <w:r w:rsidRPr="005C5952">
              <w:rPr>
                <w:rFonts w:asciiTheme="majorHAnsi" w:hAnsiTheme="majorHAnsi" w:cstheme="majorHAnsi"/>
              </w:rPr>
              <w:t>, Zagreb. Zagreb, 2006.</w:t>
            </w:r>
          </w:p>
          <w:p w14:paraId="25352B6F" w14:textId="77777777" w:rsidR="00C32610" w:rsidRPr="005C5952" w:rsidRDefault="00C32610" w:rsidP="00C32610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Theme="majorHAnsi" w:hAnsiTheme="majorHAnsi" w:cstheme="majorHAnsi"/>
              </w:rPr>
            </w:pPr>
            <w:r w:rsidRPr="005C5952">
              <w:rPr>
                <w:rFonts w:asciiTheme="majorHAnsi" w:hAnsiTheme="majorHAnsi" w:cstheme="majorHAnsi"/>
              </w:rPr>
              <w:t xml:space="preserve">Wang, K.,   Pereira, N. C., Hung, Y.-T.  Biological treatment </w:t>
            </w:r>
            <w:proofErr w:type="spellStart"/>
            <w:r w:rsidRPr="005C5952">
              <w:rPr>
                <w:rFonts w:asciiTheme="majorHAnsi" w:hAnsiTheme="majorHAnsi" w:cstheme="majorHAnsi"/>
              </w:rPr>
              <w:t>proce-sses</w:t>
            </w:r>
            <w:proofErr w:type="spellEnd"/>
            <w:r w:rsidRPr="005C5952">
              <w:rPr>
                <w:rFonts w:asciiTheme="majorHAnsi" w:hAnsiTheme="majorHAnsi" w:cstheme="majorHAnsi"/>
              </w:rPr>
              <w:t>, Humana Press, New York, 2009.</w:t>
            </w:r>
          </w:p>
          <w:p w14:paraId="1D934444" w14:textId="03E0871F" w:rsidR="008D0BF3" w:rsidRPr="008D0BF3" w:rsidRDefault="008D0BF3" w:rsidP="00DF040A">
            <w:pPr>
              <w:pStyle w:val="ListParagraph"/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</w:tbl>
    <w:p w14:paraId="3D948AC3" w14:textId="4D1B53C2" w:rsidR="00AD0D73" w:rsidRPr="001E488F" w:rsidRDefault="00AD0D73" w:rsidP="0097292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sectPr w:rsidR="00AD0D73" w:rsidRPr="001E488F" w:rsidSect="004205CD">
      <w:headerReference w:type="even" r:id="rId8"/>
      <w:headerReference w:type="default" r:id="rId9"/>
      <w:footerReference w:type="default" r:id="rId10"/>
      <w:footerReference w:type="first" r:id="rId11"/>
      <w:pgSz w:w="11907" w:h="16840" w:code="9"/>
      <w:pgMar w:top="1134" w:right="851" w:bottom="964" w:left="1418" w:header="454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D3B36" w14:textId="77777777" w:rsidR="000F5223" w:rsidRDefault="000F5223">
      <w:r>
        <w:separator/>
      </w:r>
    </w:p>
  </w:endnote>
  <w:endnote w:type="continuationSeparator" w:id="0">
    <w:p w14:paraId="2E5FD6AF" w14:textId="77777777" w:rsidR="000F5223" w:rsidRDefault="000F5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C55FB" w14:textId="270E24D9" w:rsidR="0067056A" w:rsidRPr="00B804ED" w:rsidRDefault="0067056A" w:rsidP="009A741C">
    <w:pPr>
      <w:pStyle w:val="Footer"/>
      <w:jc w:val="center"/>
      <w:rPr>
        <w:bCs/>
        <w:iCs/>
        <w:sz w:val="14"/>
        <w:szCs w:val="14"/>
      </w:rPr>
    </w:pPr>
    <w:r w:rsidRPr="00B804ED">
      <w:rPr>
        <w:noProof/>
        <w:sz w:val="14"/>
        <w:szCs w:val="14"/>
        <w:lang w:val="hr-HR" w:eastAsia="hr-HR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D9D51D0" wp14:editId="67586104">
              <wp:simplePos x="0" y="0"/>
              <wp:positionH relativeFrom="column">
                <wp:posOffset>13970</wp:posOffset>
              </wp:positionH>
              <wp:positionV relativeFrom="paragraph">
                <wp:posOffset>-34925</wp:posOffset>
              </wp:positionV>
              <wp:extent cx="612648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64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line w14:anchorId="3F0905F9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-2.75pt" to="483.5pt,-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urfEgIAACg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" o:allowincell="f"/>
          </w:pict>
        </mc:Fallback>
      </mc:AlternateContent>
    </w:r>
    <w:r w:rsidR="004A540B" w:rsidRPr="004A540B">
      <w:t xml:space="preserve"> </w:t>
    </w:r>
    <w:r w:rsidR="004A540B" w:rsidRPr="004A540B">
      <w:rPr>
        <w:noProof/>
        <w:sz w:val="14"/>
        <w:szCs w:val="14"/>
        <w:lang w:val="hr-HR" w:eastAsia="hr-HR"/>
      </w:rPr>
      <w:t>QO, 8.5.1-1-09,</w:t>
    </w:r>
    <w:r w:rsidR="004A540B">
      <w:rPr>
        <w:noProof/>
        <w:sz w:val="14"/>
        <w:szCs w:val="14"/>
        <w:lang w:val="hr-HR" w:eastAsia="hr-HR"/>
      </w:rPr>
      <w:t xml:space="preserve"> Syllabus predmeta, EN., izmj. </w:t>
    </w:r>
    <w:r w:rsidR="000A2EF8">
      <w:rPr>
        <w:bCs/>
        <w:iCs/>
        <w:sz w:val="14"/>
        <w:szCs w:val="14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2C4B6" w14:textId="55F2428C" w:rsidR="0067056A" w:rsidRPr="00B966F0" w:rsidRDefault="0067056A">
    <w:pPr>
      <w:pStyle w:val="Footer"/>
      <w:rPr>
        <w:sz w:val="12"/>
        <w:lang w:val="pl-PL"/>
      </w:rPr>
    </w:pPr>
    <w:r>
      <w:rPr>
        <w:sz w:val="12"/>
      </w:rPr>
      <w:fldChar w:fldCharType="begin"/>
    </w:r>
    <w:r>
      <w:rPr>
        <w:sz w:val="12"/>
      </w:rPr>
      <w:instrText xml:space="preserve"> DATE  \l </w:instrText>
    </w:r>
    <w:r>
      <w:rPr>
        <w:sz w:val="12"/>
      </w:rPr>
      <w:fldChar w:fldCharType="separate"/>
    </w:r>
    <w:r w:rsidR="009428F7">
      <w:rPr>
        <w:noProof/>
        <w:sz w:val="12"/>
        <w:lang w:val="hr-HR"/>
      </w:rPr>
      <w:t>24.5.2024.</w:t>
    </w:r>
    <w:r>
      <w:rPr>
        <w:sz w:val="12"/>
      </w:rPr>
      <w:fldChar w:fldCharType="end"/>
    </w:r>
    <w:r w:rsidRPr="00B966F0">
      <w:rPr>
        <w:sz w:val="12"/>
        <w:lang w:val="pl-PL"/>
      </w:rPr>
      <w:t>T</w:t>
    </w:r>
    <w:r>
      <w:rPr>
        <w:sz w:val="12"/>
      </w:rPr>
      <w:fldChar w:fldCharType="begin"/>
    </w:r>
    <w:r>
      <w:rPr>
        <w:sz w:val="12"/>
      </w:rPr>
      <w:instrText xml:space="preserve"> TIME </w:instrText>
    </w:r>
    <w:r>
      <w:rPr>
        <w:sz w:val="12"/>
      </w:rPr>
      <w:fldChar w:fldCharType="separate"/>
    </w:r>
    <w:r w:rsidR="009428F7">
      <w:rPr>
        <w:noProof/>
        <w:sz w:val="12"/>
      </w:rPr>
      <w:t>11:35 AM</w:t>
    </w:r>
    <w:r>
      <w:rPr>
        <w:sz w:val="12"/>
      </w:rPr>
      <w:fldChar w:fldCharType="end"/>
    </w:r>
    <w:r w:rsidRPr="00B966F0">
      <w:rPr>
        <w:sz w:val="12"/>
        <w:lang w:val="pl-PL"/>
      </w:rPr>
      <w:t xml:space="preserve">  </w:t>
    </w:r>
    <w:r>
      <w:rPr>
        <w:sz w:val="12"/>
      </w:rPr>
      <w:fldChar w:fldCharType="begin"/>
    </w:r>
    <w:r w:rsidRPr="00B966F0">
      <w:rPr>
        <w:sz w:val="12"/>
        <w:lang w:val="pl-PL"/>
      </w:rPr>
      <w:instrText xml:space="preserve"> FILENAME  \* MERGEFORMAT </w:instrText>
    </w:r>
    <w:r>
      <w:rPr>
        <w:sz w:val="12"/>
      </w:rPr>
      <w:fldChar w:fldCharType="separate"/>
    </w:r>
    <w:r w:rsidR="009428F7">
      <w:rPr>
        <w:noProof/>
        <w:sz w:val="12"/>
        <w:lang w:val="pl-PL"/>
      </w:rPr>
      <w:t>24_25_ENVIRONMENTAL PROTECTION TECHNOLOGY</w:t>
    </w:r>
    <w:r>
      <w:rPr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F17B1" w14:textId="77777777" w:rsidR="000F5223" w:rsidRDefault="000F5223">
      <w:r>
        <w:separator/>
      </w:r>
    </w:p>
  </w:footnote>
  <w:footnote w:type="continuationSeparator" w:id="0">
    <w:p w14:paraId="65A440B4" w14:textId="77777777" w:rsidR="000F5223" w:rsidRDefault="000F52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D3517" w14:textId="77777777" w:rsidR="0067056A" w:rsidRDefault="0067056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14:paraId="1C7A7F2F" w14:textId="77777777" w:rsidR="0067056A" w:rsidRDefault="006705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9F993" w14:textId="77777777" w:rsidR="0067056A" w:rsidRDefault="0067056A">
    <w:pPr>
      <w:rPr>
        <w:sz w:val="16"/>
      </w:rPr>
    </w:pPr>
  </w:p>
  <w:tbl>
    <w:tblPr>
      <w:tblW w:w="10065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0065"/>
    </w:tblGrid>
    <w:tr w:rsidR="0067056A" w14:paraId="01CD64BD" w14:textId="77777777" w:rsidTr="008D0BF3">
      <w:trPr>
        <w:cantSplit/>
        <w:trHeight w:hRule="exact" w:val="1134"/>
      </w:trPr>
      <w:tc>
        <w:tcPr>
          <w:tcW w:w="10065" w:type="dxa"/>
        </w:tcPr>
        <w:p w14:paraId="725877A8" w14:textId="57C198AC" w:rsidR="0067056A" w:rsidRDefault="00AB7344">
          <w:pPr>
            <w:rPr>
              <w:b/>
              <w:sz w:val="28"/>
            </w:rPr>
          </w:pPr>
          <w:r>
            <w:rPr>
              <w:noProof/>
              <w:lang w:val="hr-HR" w:eastAsia="hr-HR"/>
            </w:rPr>
            <w:drawing>
              <wp:anchor distT="0" distB="0" distL="114300" distR="114300" simplePos="0" relativeHeight="251658240" behindDoc="1" locked="0" layoutInCell="1" allowOverlap="1" wp14:anchorId="2DE0C8E0" wp14:editId="7529855F">
                <wp:simplePos x="0" y="0"/>
                <wp:positionH relativeFrom="column">
                  <wp:posOffset>-57785</wp:posOffset>
                </wp:positionH>
                <wp:positionV relativeFrom="paragraph">
                  <wp:posOffset>-116205</wp:posOffset>
                </wp:positionV>
                <wp:extent cx="2612771" cy="952500"/>
                <wp:effectExtent l="0" t="0" r="0" b="0"/>
                <wp:wrapNone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polegnuti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12771" cy="952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6F36097" w14:textId="77777777" w:rsidR="0067056A" w:rsidRDefault="0067056A">
          <w:pPr>
            <w:pStyle w:val="Heading4"/>
          </w:pPr>
        </w:p>
      </w:tc>
    </w:tr>
    <w:tr w:rsidR="0067056A" w14:paraId="135C2BC3" w14:textId="77777777" w:rsidTr="008D0BF3">
      <w:trPr>
        <w:cantSplit/>
        <w:trHeight w:hRule="exact" w:val="567"/>
      </w:trPr>
      <w:tc>
        <w:tcPr>
          <w:tcW w:w="10065" w:type="dxa"/>
        </w:tcPr>
        <w:p w14:paraId="3F9E5F02" w14:textId="1DB8DB4B" w:rsidR="0067056A" w:rsidRDefault="0067056A">
          <w:pPr>
            <w:pStyle w:val="Heading1"/>
            <w:rPr>
              <w:color w:val="808080"/>
              <w:sz w:val="16"/>
            </w:rPr>
          </w:pPr>
        </w:p>
        <w:p w14:paraId="39AF99FC" w14:textId="5FEE4240" w:rsidR="0067056A" w:rsidRDefault="00AB7344" w:rsidP="00194681">
          <w:pPr>
            <w:pStyle w:val="Heading1"/>
            <w:rPr>
              <w:szCs w:val="28"/>
            </w:rPr>
          </w:pPr>
          <w:r>
            <w:rPr>
              <w:szCs w:val="28"/>
            </w:rPr>
            <w:t xml:space="preserve">COURSE </w:t>
          </w:r>
          <w:r w:rsidR="0067056A">
            <w:rPr>
              <w:szCs w:val="28"/>
            </w:rPr>
            <w:t xml:space="preserve">SYLLABUS </w:t>
          </w:r>
        </w:p>
        <w:p w14:paraId="20B32341" w14:textId="77777777" w:rsidR="0067056A" w:rsidRPr="001810C2" w:rsidRDefault="0067056A" w:rsidP="001810C2">
          <w:r>
            <w:rPr>
              <w:bCs/>
              <w:iCs/>
              <w:sz w:val="20"/>
            </w:rPr>
            <w:t xml:space="preserve"> </w:t>
          </w:r>
        </w:p>
      </w:tc>
    </w:tr>
  </w:tbl>
  <w:p w14:paraId="5207A5B1" w14:textId="77777777" w:rsidR="0067056A" w:rsidRDefault="0067056A">
    <w:pPr>
      <w:pStyle w:val="Header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021606"/>
    <w:multiLevelType w:val="hybridMultilevel"/>
    <w:tmpl w:val="2DB61580"/>
    <w:lvl w:ilvl="0" w:tplc="CD861B0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5833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7E77A9"/>
    <w:multiLevelType w:val="hybridMultilevel"/>
    <w:tmpl w:val="BBE27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ED36A6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2E5490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BA97541"/>
    <w:multiLevelType w:val="hybridMultilevel"/>
    <w:tmpl w:val="FB8CD41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2CB153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9E6518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4B9B3E5E"/>
    <w:multiLevelType w:val="hybridMultilevel"/>
    <w:tmpl w:val="A9E64D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FED6205"/>
    <w:multiLevelType w:val="hybridMultilevel"/>
    <w:tmpl w:val="2B56DFAA"/>
    <w:lvl w:ilvl="0" w:tplc="3C9C85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3065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DEBD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1CF4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383F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5C86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08A7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B289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E060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32254D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63AB7416"/>
    <w:multiLevelType w:val="hybridMultilevel"/>
    <w:tmpl w:val="792AE4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362A7D"/>
    <w:multiLevelType w:val="hybridMultilevel"/>
    <w:tmpl w:val="7BE694DC"/>
    <w:lvl w:ilvl="0" w:tplc="5F606FC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71248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7A1839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7B15395E"/>
    <w:multiLevelType w:val="hybridMultilevel"/>
    <w:tmpl w:val="5E125212"/>
    <w:lvl w:ilvl="0" w:tplc="E1AE655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7B7769C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7C5344A2"/>
    <w:multiLevelType w:val="hybridMultilevel"/>
    <w:tmpl w:val="6798C286"/>
    <w:lvl w:ilvl="0" w:tplc="732E4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hAnsi="Cambria" w:cs="Calibri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4"/>
  </w:num>
  <w:num w:numId="4">
    <w:abstractNumId w:val="14"/>
  </w:num>
  <w:num w:numId="5">
    <w:abstractNumId w:val="16"/>
  </w:num>
  <w:num w:numId="6">
    <w:abstractNumId w:val="13"/>
  </w:num>
  <w:num w:numId="7">
    <w:abstractNumId w:val="7"/>
  </w:num>
  <w:num w:numId="8">
    <w:abstractNumId w:val="6"/>
  </w:num>
  <w:num w:numId="9">
    <w:abstractNumId w:val="10"/>
  </w:num>
  <w:num w:numId="10">
    <w:abstractNumId w:val="8"/>
  </w:num>
  <w:num w:numId="11">
    <w:abstractNumId w:val="17"/>
  </w:num>
  <w:num w:numId="12">
    <w:abstractNumId w:val="5"/>
  </w:num>
  <w:num w:numId="13">
    <w:abstractNumId w:val="1"/>
  </w:num>
  <w:num w:numId="14">
    <w:abstractNumId w:val="15"/>
  </w:num>
  <w:num w:numId="15">
    <w:abstractNumId w:val="9"/>
  </w:num>
  <w:num w:numId="16">
    <w:abstractNumId w:val="2"/>
  </w:num>
  <w:num w:numId="17">
    <w:abstractNumId w:val="12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6F0"/>
    <w:rsid w:val="0000256A"/>
    <w:rsid w:val="000046C9"/>
    <w:rsid w:val="00011CB2"/>
    <w:rsid w:val="00032AD4"/>
    <w:rsid w:val="00041D4B"/>
    <w:rsid w:val="00047497"/>
    <w:rsid w:val="00060BF6"/>
    <w:rsid w:val="000624F3"/>
    <w:rsid w:val="00092B87"/>
    <w:rsid w:val="000A2EF8"/>
    <w:rsid w:val="000A3199"/>
    <w:rsid w:val="000A38D9"/>
    <w:rsid w:val="000A51F2"/>
    <w:rsid w:val="000B51AC"/>
    <w:rsid w:val="000B5E96"/>
    <w:rsid w:val="000C27FA"/>
    <w:rsid w:val="000C3582"/>
    <w:rsid w:val="000D20CB"/>
    <w:rsid w:val="000F425B"/>
    <w:rsid w:val="000F5223"/>
    <w:rsid w:val="0011124A"/>
    <w:rsid w:val="00131CBC"/>
    <w:rsid w:val="00132053"/>
    <w:rsid w:val="00137215"/>
    <w:rsid w:val="00141FC6"/>
    <w:rsid w:val="00154818"/>
    <w:rsid w:val="001644AD"/>
    <w:rsid w:val="00164A23"/>
    <w:rsid w:val="00166456"/>
    <w:rsid w:val="00174399"/>
    <w:rsid w:val="00177ED8"/>
    <w:rsid w:val="001810C2"/>
    <w:rsid w:val="001848B1"/>
    <w:rsid w:val="0018500D"/>
    <w:rsid w:val="00186003"/>
    <w:rsid w:val="00194681"/>
    <w:rsid w:val="00196C99"/>
    <w:rsid w:val="001A0A8D"/>
    <w:rsid w:val="001B2773"/>
    <w:rsid w:val="001B714F"/>
    <w:rsid w:val="001D6E96"/>
    <w:rsid w:val="001E488F"/>
    <w:rsid w:val="001E67ED"/>
    <w:rsid w:val="00202812"/>
    <w:rsid w:val="002040D7"/>
    <w:rsid w:val="00205AA7"/>
    <w:rsid w:val="002102E2"/>
    <w:rsid w:val="00212F70"/>
    <w:rsid w:val="00216535"/>
    <w:rsid w:val="0021749C"/>
    <w:rsid w:val="002227A3"/>
    <w:rsid w:val="00224908"/>
    <w:rsid w:val="0023202C"/>
    <w:rsid w:val="00263649"/>
    <w:rsid w:val="002710F3"/>
    <w:rsid w:val="00275E5F"/>
    <w:rsid w:val="00283357"/>
    <w:rsid w:val="002A43AA"/>
    <w:rsid w:val="002A7ED7"/>
    <w:rsid w:val="002B2977"/>
    <w:rsid w:val="002B558E"/>
    <w:rsid w:val="002C0B23"/>
    <w:rsid w:val="002D0E67"/>
    <w:rsid w:val="002F0898"/>
    <w:rsid w:val="002F0AEC"/>
    <w:rsid w:val="002F5DE6"/>
    <w:rsid w:val="00303EA5"/>
    <w:rsid w:val="003110A4"/>
    <w:rsid w:val="0031643E"/>
    <w:rsid w:val="003319CE"/>
    <w:rsid w:val="003323EA"/>
    <w:rsid w:val="00350F44"/>
    <w:rsid w:val="00353AA2"/>
    <w:rsid w:val="00355048"/>
    <w:rsid w:val="00362E23"/>
    <w:rsid w:val="00376626"/>
    <w:rsid w:val="00380CAC"/>
    <w:rsid w:val="00386C08"/>
    <w:rsid w:val="003913EA"/>
    <w:rsid w:val="003C39F7"/>
    <w:rsid w:val="003C7866"/>
    <w:rsid w:val="003D0A92"/>
    <w:rsid w:val="003E4C0F"/>
    <w:rsid w:val="003F1457"/>
    <w:rsid w:val="003F516D"/>
    <w:rsid w:val="00400231"/>
    <w:rsid w:val="004118C5"/>
    <w:rsid w:val="0041549A"/>
    <w:rsid w:val="00415DF0"/>
    <w:rsid w:val="004205CD"/>
    <w:rsid w:val="00426760"/>
    <w:rsid w:val="0043175B"/>
    <w:rsid w:val="0043293C"/>
    <w:rsid w:val="00444920"/>
    <w:rsid w:val="004517BA"/>
    <w:rsid w:val="004545DE"/>
    <w:rsid w:val="00460689"/>
    <w:rsid w:val="00467913"/>
    <w:rsid w:val="0047142E"/>
    <w:rsid w:val="00472739"/>
    <w:rsid w:val="00472D42"/>
    <w:rsid w:val="004903DB"/>
    <w:rsid w:val="004908EE"/>
    <w:rsid w:val="00493BB1"/>
    <w:rsid w:val="004A540B"/>
    <w:rsid w:val="004D531B"/>
    <w:rsid w:val="004F24AD"/>
    <w:rsid w:val="005007B7"/>
    <w:rsid w:val="00501347"/>
    <w:rsid w:val="00506FD1"/>
    <w:rsid w:val="00511321"/>
    <w:rsid w:val="0051509E"/>
    <w:rsid w:val="005178B4"/>
    <w:rsid w:val="00523B76"/>
    <w:rsid w:val="005321C9"/>
    <w:rsid w:val="00535CFE"/>
    <w:rsid w:val="00540585"/>
    <w:rsid w:val="00553563"/>
    <w:rsid w:val="00557DD9"/>
    <w:rsid w:val="00565789"/>
    <w:rsid w:val="00566F42"/>
    <w:rsid w:val="005806C9"/>
    <w:rsid w:val="00591D79"/>
    <w:rsid w:val="005A6C85"/>
    <w:rsid w:val="005B7F86"/>
    <w:rsid w:val="005D46B7"/>
    <w:rsid w:val="005F219B"/>
    <w:rsid w:val="005F66B5"/>
    <w:rsid w:val="00602AD8"/>
    <w:rsid w:val="00605BE2"/>
    <w:rsid w:val="00615A25"/>
    <w:rsid w:val="00620A50"/>
    <w:rsid w:val="006253B7"/>
    <w:rsid w:val="00627E05"/>
    <w:rsid w:val="00630907"/>
    <w:rsid w:val="00635168"/>
    <w:rsid w:val="00636440"/>
    <w:rsid w:val="00637CB7"/>
    <w:rsid w:val="006417F9"/>
    <w:rsid w:val="00644138"/>
    <w:rsid w:val="00646816"/>
    <w:rsid w:val="00651366"/>
    <w:rsid w:val="0065141B"/>
    <w:rsid w:val="0067056A"/>
    <w:rsid w:val="00670C0D"/>
    <w:rsid w:val="00671074"/>
    <w:rsid w:val="00673A93"/>
    <w:rsid w:val="00680EA2"/>
    <w:rsid w:val="00692DA9"/>
    <w:rsid w:val="00693E1A"/>
    <w:rsid w:val="0069450E"/>
    <w:rsid w:val="006A6C54"/>
    <w:rsid w:val="006B024A"/>
    <w:rsid w:val="006B31AB"/>
    <w:rsid w:val="006B3395"/>
    <w:rsid w:val="006C68C9"/>
    <w:rsid w:val="006D5959"/>
    <w:rsid w:val="006E0F3F"/>
    <w:rsid w:val="006F1069"/>
    <w:rsid w:val="00700F73"/>
    <w:rsid w:val="007074A8"/>
    <w:rsid w:val="0071139E"/>
    <w:rsid w:val="00715FC5"/>
    <w:rsid w:val="007239AB"/>
    <w:rsid w:val="00723E01"/>
    <w:rsid w:val="007255B2"/>
    <w:rsid w:val="007264C5"/>
    <w:rsid w:val="00747CD4"/>
    <w:rsid w:val="00766341"/>
    <w:rsid w:val="00771B52"/>
    <w:rsid w:val="0077379D"/>
    <w:rsid w:val="0077383C"/>
    <w:rsid w:val="007764D3"/>
    <w:rsid w:val="007848A5"/>
    <w:rsid w:val="007963CB"/>
    <w:rsid w:val="007A6870"/>
    <w:rsid w:val="007A6A38"/>
    <w:rsid w:val="007C1784"/>
    <w:rsid w:val="007C4A87"/>
    <w:rsid w:val="007C524E"/>
    <w:rsid w:val="007D44E6"/>
    <w:rsid w:val="007D4C05"/>
    <w:rsid w:val="007E4E0E"/>
    <w:rsid w:val="007E638F"/>
    <w:rsid w:val="007F186E"/>
    <w:rsid w:val="007F41E0"/>
    <w:rsid w:val="00804EF4"/>
    <w:rsid w:val="00805372"/>
    <w:rsid w:val="00811FE7"/>
    <w:rsid w:val="00820BD7"/>
    <w:rsid w:val="00822884"/>
    <w:rsid w:val="0082485C"/>
    <w:rsid w:val="00834789"/>
    <w:rsid w:val="00837CE4"/>
    <w:rsid w:val="008429B6"/>
    <w:rsid w:val="008542F7"/>
    <w:rsid w:val="00857DD7"/>
    <w:rsid w:val="00872A12"/>
    <w:rsid w:val="00874DC5"/>
    <w:rsid w:val="0088218D"/>
    <w:rsid w:val="0088777F"/>
    <w:rsid w:val="00895FEB"/>
    <w:rsid w:val="008B0CC4"/>
    <w:rsid w:val="008B3F74"/>
    <w:rsid w:val="008B7E37"/>
    <w:rsid w:val="008D0BF3"/>
    <w:rsid w:val="008D6260"/>
    <w:rsid w:val="008E7F5A"/>
    <w:rsid w:val="0091506E"/>
    <w:rsid w:val="009265F0"/>
    <w:rsid w:val="00927E16"/>
    <w:rsid w:val="00932D5C"/>
    <w:rsid w:val="009428F7"/>
    <w:rsid w:val="00954A25"/>
    <w:rsid w:val="00962CCC"/>
    <w:rsid w:val="00963B0D"/>
    <w:rsid w:val="00972927"/>
    <w:rsid w:val="00977E50"/>
    <w:rsid w:val="00987C98"/>
    <w:rsid w:val="009A741C"/>
    <w:rsid w:val="009B0A69"/>
    <w:rsid w:val="009C24EC"/>
    <w:rsid w:val="009C2C15"/>
    <w:rsid w:val="009C5C67"/>
    <w:rsid w:val="009D4378"/>
    <w:rsid w:val="009D5F5E"/>
    <w:rsid w:val="009E06C2"/>
    <w:rsid w:val="009E3C1F"/>
    <w:rsid w:val="009E5013"/>
    <w:rsid w:val="009F5D4B"/>
    <w:rsid w:val="00A27E67"/>
    <w:rsid w:val="00A34072"/>
    <w:rsid w:val="00A40CFA"/>
    <w:rsid w:val="00A41300"/>
    <w:rsid w:val="00A54BD0"/>
    <w:rsid w:val="00A621E2"/>
    <w:rsid w:val="00A830DA"/>
    <w:rsid w:val="00A8677C"/>
    <w:rsid w:val="00A87780"/>
    <w:rsid w:val="00A907B5"/>
    <w:rsid w:val="00A94949"/>
    <w:rsid w:val="00A976EC"/>
    <w:rsid w:val="00AA1682"/>
    <w:rsid w:val="00AA2F9D"/>
    <w:rsid w:val="00AA5101"/>
    <w:rsid w:val="00AB0883"/>
    <w:rsid w:val="00AB7344"/>
    <w:rsid w:val="00AC00FF"/>
    <w:rsid w:val="00AC1CDA"/>
    <w:rsid w:val="00AC2F4A"/>
    <w:rsid w:val="00AD0D73"/>
    <w:rsid w:val="00AF2938"/>
    <w:rsid w:val="00B004B4"/>
    <w:rsid w:val="00B054B7"/>
    <w:rsid w:val="00B131AF"/>
    <w:rsid w:val="00B20E61"/>
    <w:rsid w:val="00B23DE0"/>
    <w:rsid w:val="00B25089"/>
    <w:rsid w:val="00B32CBE"/>
    <w:rsid w:val="00B36BED"/>
    <w:rsid w:val="00B3767F"/>
    <w:rsid w:val="00B412C5"/>
    <w:rsid w:val="00B550CE"/>
    <w:rsid w:val="00B60A49"/>
    <w:rsid w:val="00B647B5"/>
    <w:rsid w:val="00B67D37"/>
    <w:rsid w:val="00B706AE"/>
    <w:rsid w:val="00B804ED"/>
    <w:rsid w:val="00B81649"/>
    <w:rsid w:val="00B84E19"/>
    <w:rsid w:val="00B966F0"/>
    <w:rsid w:val="00BA4839"/>
    <w:rsid w:val="00BA554A"/>
    <w:rsid w:val="00BD34BF"/>
    <w:rsid w:val="00BD7CB2"/>
    <w:rsid w:val="00BE7A2E"/>
    <w:rsid w:val="00BF005E"/>
    <w:rsid w:val="00C02DC9"/>
    <w:rsid w:val="00C0407F"/>
    <w:rsid w:val="00C10BBE"/>
    <w:rsid w:val="00C14AEC"/>
    <w:rsid w:val="00C224BC"/>
    <w:rsid w:val="00C23DEA"/>
    <w:rsid w:val="00C25396"/>
    <w:rsid w:val="00C25E0E"/>
    <w:rsid w:val="00C317C4"/>
    <w:rsid w:val="00C325A3"/>
    <w:rsid w:val="00C32610"/>
    <w:rsid w:val="00C37CB9"/>
    <w:rsid w:val="00C43285"/>
    <w:rsid w:val="00C5465E"/>
    <w:rsid w:val="00C60BE1"/>
    <w:rsid w:val="00C6667B"/>
    <w:rsid w:val="00C95349"/>
    <w:rsid w:val="00C972BF"/>
    <w:rsid w:val="00CA3046"/>
    <w:rsid w:val="00CA7417"/>
    <w:rsid w:val="00CC1B12"/>
    <w:rsid w:val="00CC2DD3"/>
    <w:rsid w:val="00CD26C5"/>
    <w:rsid w:val="00CE6758"/>
    <w:rsid w:val="00CF1B7E"/>
    <w:rsid w:val="00CF7DA5"/>
    <w:rsid w:val="00D00346"/>
    <w:rsid w:val="00D148DC"/>
    <w:rsid w:val="00D223AF"/>
    <w:rsid w:val="00D45F7D"/>
    <w:rsid w:val="00D515CA"/>
    <w:rsid w:val="00D56FB5"/>
    <w:rsid w:val="00D57EC0"/>
    <w:rsid w:val="00D61F59"/>
    <w:rsid w:val="00D74CCB"/>
    <w:rsid w:val="00D87E53"/>
    <w:rsid w:val="00D87F94"/>
    <w:rsid w:val="00D90A11"/>
    <w:rsid w:val="00D9200E"/>
    <w:rsid w:val="00D97443"/>
    <w:rsid w:val="00DA53D3"/>
    <w:rsid w:val="00DA5400"/>
    <w:rsid w:val="00DE4E59"/>
    <w:rsid w:val="00DF040A"/>
    <w:rsid w:val="00DF313C"/>
    <w:rsid w:val="00E007ED"/>
    <w:rsid w:val="00E01392"/>
    <w:rsid w:val="00E11DCC"/>
    <w:rsid w:val="00E1581C"/>
    <w:rsid w:val="00E36F0A"/>
    <w:rsid w:val="00E3776D"/>
    <w:rsid w:val="00E517AD"/>
    <w:rsid w:val="00E633E1"/>
    <w:rsid w:val="00E73465"/>
    <w:rsid w:val="00E81592"/>
    <w:rsid w:val="00E90424"/>
    <w:rsid w:val="00EB3839"/>
    <w:rsid w:val="00EC052C"/>
    <w:rsid w:val="00EC1DD7"/>
    <w:rsid w:val="00EC53B2"/>
    <w:rsid w:val="00ED2C27"/>
    <w:rsid w:val="00ED38CA"/>
    <w:rsid w:val="00ED436F"/>
    <w:rsid w:val="00ED70CC"/>
    <w:rsid w:val="00EE1099"/>
    <w:rsid w:val="00EF0BEB"/>
    <w:rsid w:val="00EF1AC8"/>
    <w:rsid w:val="00F0340B"/>
    <w:rsid w:val="00F04CA0"/>
    <w:rsid w:val="00F2195E"/>
    <w:rsid w:val="00F33E02"/>
    <w:rsid w:val="00F40FE5"/>
    <w:rsid w:val="00F56BA5"/>
    <w:rsid w:val="00F65955"/>
    <w:rsid w:val="00F6737D"/>
    <w:rsid w:val="00F74579"/>
    <w:rsid w:val="00F7670B"/>
    <w:rsid w:val="00F77987"/>
    <w:rsid w:val="00F856B2"/>
    <w:rsid w:val="00F85922"/>
    <w:rsid w:val="00F9598C"/>
    <w:rsid w:val="00FB1C3F"/>
    <w:rsid w:val="00FC5129"/>
    <w:rsid w:val="00FD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4C5741D"/>
  <w15:chartTrackingRefBased/>
  <w15:docId w15:val="{6976DB06-CF04-48DA-87A6-DCAF6959E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i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i/>
      <w:lang w:val="hr-HR"/>
    </w:rPr>
  </w:style>
  <w:style w:type="paragraph" w:styleId="Heading4">
    <w:name w:val="heading 4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b/>
      <w:sz w:val="28"/>
      <w:lang w:val="en-US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2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BodyText2">
    <w:name w:val="Body Text 2"/>
    <w:basedOn w:val="Normal"/>
    <w:rPr>
      <w:b/>
    </w:rPr>
  </w:style>
  <w:style w:type="paragraph" w:styleId="BodyText3">
    <w:name w:val="Body Text 3"/>
    <w:basedOn w:val="Normal"/>
    <w:rPr>
      <w:sz w:val="16"/>
    </w:rPr>
  </w:style>
  <w:style w:type="paragraph" w:customStyle="1" w:styleId="Header1">
    <w:name w:val="Header 1"/>
    <w:basedOn w:val="Title"/>
    <w:pPr>
      <w:overflowPunct w:val="0"/>
      <w:autoSpaceDE w:val="0"/>
      <w:autoSpaceDN w:val="0"/>
      <w:adjustRightInd w:val="0"/>
      <w:spacing w:after="0"/>
      <w:ind w:right="100"/>
      <w:jc w:val="left"/>
      <w:textAlignment w:val="baseline"/>
      <w:outlineLvl w:val="9"/>
    </w:pPr>
    <w:rPr>
      <w:rFonts w:ascii="Times New Roman" w:hAnsi="Times New Roman"/>
      <w:noProof/>
      <w:kern w:val="0"/>
      <w:sz w:val="24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kern w:val="28"/>
      <w:sz w:val="32"/>
    </w:rPr>
  </w:style>
  <w:style w:type="paragraph" w:customStyle="1" w:styleId="Odlomakpopisa1">
    <w:name w:val="Odlomak popisa1"/>
    <w:basedOn w:val="Normal"/>
    <w:qFormat/>
    <w:rsid w:val="00B054B7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val="hr-HR"/>
    </w:rPr>
  </w:style>
  <w:style w:type="paragraph" w:styleId="BalloonText">
    <w:name w:val="Balloon Text"/>
    <w:basedOn w:val="Normal"/>
    <w:link w:val="BalloonTextChar"/>
    <w:rsid w:val="006705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7056A"/>
    <w:rPr>
      <w:rFonts w:ascii="Segoe UI" w:hAnsi="Segoe UI" w:cs="Segoe UI"/>
      <w:sz w:val="18"/>
      <w:szCs w:val="18"/>
      <w:lang w:val="en-GB" w:eastAsia="en-US"/>
    </w:rPr>
  </w:style>
  <w:style w:type="character" w:styleId="CommentReference">
    <w:name w:val="annotation reference"/>
    <w:basedOn w:val="DefaultParagraphFont"/>
    <w:rsid w:val="00F33E02"/>
    <w:rPr>
      <w:sz w:val="16"/>
      <w:szCs w:val="16"/>
    </w:rPr>
  </w:style>
  <w:style w:type="paragraph" w:styleId="CommentText">
    <w:name w:val="annotation text"/>
    <w:basedOn w:val="Normal"/>
    <w:link w:val="CommentTextChar"/>
    <w:rsid w:val="00F33E0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33E02"/>
    <w:rPr>
      <w:rFonts w:ascii="Arial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33E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33E02"/>
    <w:rPr>
      <w:rFonts w:ascii="Arial" w:hAnsi="Arial"/>
      <w:b/>
      <w:bCs/>
      <w:lang w:val="en-GB" w:eastAsia="en-US"/>
    </w:rPr>
  </w:style>
  <w:style w:type="table" w:styleId="TableGrid">
    <w:name w:val="Table Grid"/>
    <w:basedOn w:val="TableNormal"/>
    <w:rsid w:val="00972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D0B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0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9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1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7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6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73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63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8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3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2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74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18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9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0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9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2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7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9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85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7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0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7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97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0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0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42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7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A7A03-C8A4-4CE9-8D3E-A424732AD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1206</Words>
  <Characters>6953</Characters>
  <Application>Microsoft Office Word</Application>
  <DocSecurity>0</DocSecurity>
  <Lines>57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 A D R Ž A J</vt:lpstr>
      <vt:lpstr>S A D R Ž A J</vt:lpstr>
    </vt:vector>
  </TitlesOfParts>
  <Company>Karlovac</Company>
  <LinksUpToDate>false</LinksUpToDate>
  <CharactersWithSpaces>8143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A D R Ž A J</dc:title>
  <dc:subject/>
  <dc:creator>Borislav Josipović</dc:creator>
  <cp:keywords/>
  <cp:lastModifiedBy>Ines Cindric</cp:lastModifiedBy>
  <cp:revision>5</cp:revision>
  <cp:lastPrinted>2024-05-24T09:35:00Z</cp:lastPrinted>
  <dcterms:created xsi:type="dcterms:W3CDTF">2024-04-30T17:17:00Z</dcterms:created>
  <dcterms:modified xsi:type="dcterms:W3CDTF">2024-05-24T09:35:00Z</dcterms:modified>
</cp:coreProperties>
</file>