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41B75" w14:textId="3DEF9268" w:rsidR="00B054B7" w:rsidRPr="001E488F" w:rsidRDefault="00AB7344"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General information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1"/>
        <w:gridCol w:w="5850"/>
      </w:tblGrid>
      <w:tr w:rsidR="00B3767F" w:rsidRPr="001E488F" w14:paraId="3BC667FC" w14:textId="77777777" w:rsidTr="008D0BF3">
        <w:tc>
          <w:tcPr>
            <w:tcW w:w="3931" w:type="dxa"/>
            <w:shd w:val="clear" w:color="auto" w:fill="auto"/>
            <w:vAlign w:val="center"/>
          </w:tcPr>
          <w:p w14:paraId="60FBB7D9" w14:textId="4AA5CC9C" w:rsidR="00B3767F" w:rsidRPr="001E488F" w:rsidRDefault="00AB7344" w:rsidP="00C25396">
            <w:pPr>
              <w:autoSpaceDE w:val="0"/>
              <w:autoSpaceDN w:val="0"/>
              <w:adjustRightInd w:val="0"/>
              <w:jc w:val="both"/>
              <w:rPr>
                <w:rFonts w:ascii="Cambria" w:hAnsi="Cambria" w:cs="Calibri"/>
                <w:sz w:val="20"/>
                <w:lang w:val="hr-HR"/>
              </w:rPr>
            </w:pPr>
            <w:r>
              <w:rPr>
                <w:rFonts w:ascii="Cambria" w:hAnsi="Cambria" w:cs="Calibri"/>
                <w:sz w:val="20"/>
                <w:lang w:val="hr-HR"/>
              </w:rPr>
              <w:t>Course title</w:t>
            </w:r>
            <w:r w:rsidR="00CD26C5" w:rsidRPr="001E488F">
              <w:rPr>
                <w:rFonts w:ascii="Cambria" w:hAnsi="Cambria" w:cs="Calibri"/>
                <w:sz w:val="20"/>
                <w:lang w:val="hr-HR"/>
              </w:rPr>
              <w:t>:</w:t>
            </w:r>
          </w:p>
        </w:tc>
        <w:tc>
          <w:tcPr>
            <w:tcW w:w="5850" w:type="dxa"/>
            <w:vAlign w:val="center"/>
          </w:tcPr>
          <w:p w14:paraId="33C8DCAB" w14:textId="6F6D8CD3" w:rsidR="00B3767F" w:rsidRPr="00770BF1" w:rsidRDefault="00770BF1" w:rsidP="00EC1DD7">
            <w:pPr>
              <w:autoSpaceDE w:val="0"/>
              <w:autoSpaceDN w:val="0"/>
              <w:adjustRightInd w:val="0"/>
              <w:rPr>
                <w:rFonts w:ascii="Cambria" w:hAnsi="Cambria" w:cs="Calibri"/>
                <w:b/>
                <w:sz w:val="20"/>
                <w:lang w:val="hr-HR"/>
              </w:rPr>
            </w:pPr>
            <w:bookmarkStart w:id="0" w:name="_GoBack"/>
            <w:r w:rsidRPr="00770BF1">
              <w:rPr>
                <w:rFonts w:ascii="Cambria" w:hAnsi="Cambria" w:cs="Calibri"/>
                <w:b/>
                <w:sz w:val="20"/>
                <w:lang w:val="hr-HR"/>
              </w:rPr>
              <w:t>FUNDAMENTALS OF MICROBIOLOGY</w:t>
            </w:r>
            <w:bookmarkEnd w:id="0"/>
          </w:p>
        </w:tc>
      </w:tr>
      <w:tr w:rsidR="00CD26C5" w:rsidRPr="001E488F" w14:paraId="5E3CDAE1" w14:textId="77777777" w:rsidTr="008D0BF3">
        <w:tc>
          <w:tcPr>
            <w:tcW w:w="3931" w:type="dxa"/>
            <w:shd w:val="clear" w:color="auto" w:fill="auto"/>
            <w:vAlign w:val="center"/>
          </w:tcPr>
          <w:p w14:paraId="27873054" w14:textId="2AF1DED8" w:rsidR="00CD26C5" w:rsidRPr="001E488F" w:rsidRDefault="00CD26C5" w:rsidP="00CD26C5">
            <w:pPr>
              <w:autoSpaceDE w:val="0"/>
              <w:autoSpaceDN w:val="0"/>
              <w:adjustRightInd w:val="0"/>
              <w:jc w:val="both"/>
              <w:rPr>
                <w:rFonts w:ascii="Cambria" w:hAnsi="Cambria" w:cs="Calibri"/>
                <w:sz w:val="20"/>
                <w:lang w:val="hr-HR"/>
              </w:rPr>
            </w:pPr>
            <w:r w:rsidRPr="001E488F">
              <w:rPr>
                <w:rFonts w:ascii="Cambria" w:hAnsi="Cambria" w:cs="Calibri"/>
                <w:sz w:val="20"/>
                <w:lang w:val="hr-HR"/>
              </w:rPr>
              <w:t>ISV</w:t>
            </w:r>
            <w:r w:rsidR="00AB7344">
              <w:rPr>
                <w:rFonts w:ascii="Cambria" w:hAnsi="Cambria" w:cs="Calibri"/>
                <w:sz w:val="20"/>
                <w:lang w:val="hr-HR"/>
              </w:rPr>
              <w:t>U course code</w:t>
            </w:r>
            <w:r w:rsidRPr="001E488F">
              <w:rPr>
                <w:rFonts w:ascii="Cambria" w:hAnsi="Cambria" w:cs="Calibri"/>
                <w:sz w:val="20"/>
                <w:lang w:val="hr-HR"/>
              </w:rPr>
              <w:t>:</w:t>
            </w:r>
          </w:p>
        </w:tc>
        <w:tc>
          <w:tcPr>
            <w:tcW w:w="5850" w:type="dxa"/>
            <w:vAlign w:val="center"/>
          </w:tcPr>
          <w:p w14:paraId="0855CA41" w14:textId="2356E830" w:rsidR="00CD26C5" w:rsidRPr="001E488F" w:rsidRDefault="00F7768A" w:rsidP="00EC1DD7">
            <w:pPr>
              <w:autoSpaceDE w:val="0"/>
              <w:autoSpaceDN w:val="0"/>
              <w:adjustRightInd w:val="0"/>
              <w:rPr>
                <w:rFonts w:ascii="Cambria" w:hAnsi="Cambria" w:cs="Calibri"/>
                <w:sz w:val="20"/>
                <w:lang w:val="hr-HR"/>
              </w:rPr>
            </w:pPr>
            <w:r w:rsidRPr="00F7768A">
              <w:rPr>
                <w:rFonts w:ascii="Cambria" w:hAnsi="Cambria" w:cs="Calibri"/>
                <w:sz w:val="20"/>
                <w:lang w:val="hr-HR"/>
              </w:rPr>
              <w:t>266798</w:t>
            </w:r>
          </w:p>
        </w:tc>
      </w:tr>
      <w:tr w:rsidR="0088777F" w:rsidRPr="0088777F" w14:paraId="3354A169" w14:textId="77777777" w:rsidTr="008D0BF3">
        <w:tc>
          <w:tcPr>
            <w:tcW w:w="3931" w:type="dxa"/>
            <w:shd w:val="clear" w:color="auto" w:fill="auto"/>
            <w:vAlign w:val="center"/>
          </w:tcPr>
          <w:p w14:paraId="33E259B7" w14:textId="319EB940" w:rsidR="0088777F" w:rsidRPr="00AB7344" w:rsidRDefault="00AB7344" w:rsidP="00CD26C5">
            <w:pPr>
              <w:autoSpaceDE w:val="0"/>
              <w:autoSpaceDN w:val="0"/>
              <w:adjustRightInd w:val="0"/>
              <w:jc w:val="both"/>
              <w:rPr>
                <w:rFonts w:ascii="Cambria" w:hAnsi="Cambria" w:cs="Calibri"/>
                <w:color w:val="FF0000"/>
                <w:sz w:val="20"/>
                <w:lang w:val="hr-HR"/>
              </w:rPr>
            </w:pPr>
            <w:r w:rsidRPr="009B0A69">
              <w:rPr>
                <w:rFonts w:ascii="Cambria" w:hAnsi="Cambria" w:cs="Calibri"/>
                <w:sz w:val="20"/>
                <w:lang w:val="hr-HR"/>
              </w:rPr>
              <w:t>Course instructor:</w:t>
            </w:r>
          </w:p>
        </w:tc>
        <w:tc>
          <w:tcPr>
            <w:tcW w:w="5850" w:type="dxa"/>
            <w:vAlign w:val="center"/>
          </w:tcPr>
          <w:p w14:paraId="0D98A091" w14:textId="2A8298D0" w:rsidR="0088777F" w:rsidRPr="00E74320" w:rsidRDefault="0088777F" w:rsidP="00EC1DD7">
            <w:pPr>
              <w:autoSpaceDE w:val="0"/>
              <w:autoSpaceDN w:val="0"/>
              <w:adjustRightInd w:val="0"/>
              <w:rPr>
                <w:rFonts w:ascii="Cambria" w:hAnsi="Cambria" w:cs="Calibri"/>
                <w:sz w:val="20"/>
                <w:lang w:val="hr-HR"/>
              </w:rPr>
            </w:pPr>
          </w:p>
        </w:tc>
      </w:tr>
      <w:tr w:rsidR="00B23DE0" w:rsidRPr="0088777F" w14:paraId="6560F1DA" w14:textId="77777777" w:rsidTr="008D0BF3">
        <w:tc>
          <w:tcPr>
            <w:tcW w:w="3931" w:type="dxa"/>
            <w:shd w:val="clear" w:color="auto" w:fill="auto"/>
            <w:vAlign w:val="center"/>
          </w:tcPr>
          <w:p w14:paraId="67631F88" w14:textId="0648F0E8" w:rsidR="00B23DE0" w:rsidRPr="007764D3" w:rsidRDefault="00AB7344" w:rsidP="00CD26C5">
            <w:pPr>
              <w:autoSpaceDE w:val="0"/>
              <w:autoSpaceDN w:val="0"/>
              <w:adjustRightInd w:val="0"/>
              <w:jc w:val="both"/>
              <w:rPr>
                <w:rFonts w:ascii="Cambria" w:hAnsi="Cambria" w:cs="Calibri"/>
                <w:sz w:val="20"/>
                <w:lang w:val="hr-HR"/>
              </w:rPr>
            </w:pPr>
            <w:r>
              <w:rPr>
                <w:rFonts w:ascii="Cambria" w:hAnsi="Cambria" w:cs="Calibri"/>
                <w:sz w:val="20"/>
                <w:lang w:val="hr-HR"/>
              </w:rPr>
              <w:t>Course assistant</w:t>
            </w:r>
            <w:r w:rsidR="00B23DE0" w:rsidRPr="007764D3">
              <w:rPr>
                <w:rFonts w:ascii="Cambria" w:hAnsi="Cambria" w:cs="Calibri"/>
                <w:sz w:val="20"/>
                <w:lang w:val="hr-HR"/>
              </w:rPr>
              <w:t>:</w:t>
            </w:r>
          </w:p>
        </w:tc>
        <w:tc>
          <w:tcPr>
            <w:tcW w:w="5850" w:type="dxa"/>
            <w:vAlign w:val="center"/>
          </w:tcPr>
          <w:p w14:paraId="60BD9DF0" w14:textId="6F2D2B01" w:rsidR="00B23DE0" w:rsidRPr="0088777F" w:rsidRDefault="00B23DE0" w:rsidP="00EC1DD7">
            <w:pPr>
              <w:autoSpaceDE w:val="0"/>
              <w:autoSpaceDN w:val="0"/>
              <w:adjustRightInd w:val="0"/>
              <w:rPr>
                <w:rFonts w:ascii="Cambria" w:hAnsi="Cambria" w:cs="Calibri"/>
                <w:color w:val="FF0000"/>
                <w:sz w:val="20"/>
                <w:lang w:val="hr-HR"/>
              </w:rPr>
            </w:pPr>
          </w:p>
        </w:tc>
      </w:tr>
      <w:tr w:rsidR="00CD26C5" w:rsidRPr="001E488F" w14:paraId="6B83DEE1" w14:textId="77777777" w:rsidTr="008D0BF3">
        <w:tc>
          <w:tcPr>
            <w:tcW w:w="3931" w:type="dxa"/>
            <w:shd w:val="clear" w:color="auto" w:fill="auto"/>
            <w:vAlign w:val="center"/>
          </w:tcPr>
          <w:p w14:paraId="458FFC8C" w14:textId="2CC56333" w:rsidR="00CD26C5" w:rsidRPr="001E488F" w:rsidRDefault="00CD26C5" w:rsidP="00CD26C5">
            <w:pPr>
              <w:autoSpaceDE w:val="0"/>
              <w:autoSpaceDN w:val="0"/>
              <w:adjustRightInd w:val="0"/>
              <w:jc w:val="both"/>
              <w:rPr>
                <w:rFonts w:ascii="Cambria" w:hAnsi="Cambria" w:cs="Calibri"/>
                <w:sz w:val="20"/>
                <w:lang w:val="hr-HR"/>
              </w:rPr>
            </w:pPr>
            <w:r w:rsidRPr="00A830DA">
              <w:rPr>
                <w:rFonts w:ascii="Cambria" w:hAnsi="Cambria" w:cs="Calibri"/>
                <w:sz w:val="20"/>
                <w:lang w:val="hr-HR"/>
              </w:rPr>
              <w:t>Stud</w:t>
            </w:r>
            <w:r w:rsidR="00AB7344" w:rsidRPr="00A830DA">
              <w:rPr>
                <w:rFonts w:ascii="Cambria" w:hAnsi="Cambria" w:cs="Calibri"/>
                <w:sz w:val="20"/>
                <w:lang w:val="hr-HR"/>
              </w:rPr>
              <w:t xml:space="preserve">y programme and </w:t>
            </w:r>
            <w:r w:rsidR="00A830DA" w:rsidRPr="00A830DA">
              <w:rPr>
                <w:rFonts w:ascii="Cambria" w:hAnsi="Cambria" w:cs="Calibri"/>
                <w:sz w:val="20"/>
                <w:lang w:val="hr-HR"/>
              </w:rPr>
              <w:t>specialization</w:t>
            </w:r>
            <w:r w:rsidR="00AB7344" w:rsidRPr="00A830DA">
              <w:rPr>
                <w:rFonts w:ascii="Cambria" w:hAnsi="Cambria" w:cs="Calibri"/>
                <w:sz w:val="20"/>
                <w:lang w:val="hr-HR"/>
              </w:rPr>
              <w:t xml:space="preserve"> in which the course is taught: </w:t>
            </w:r>
            <w:r w:rsidRPr="00A830DA">
              <w:rPr>
                <w:rFonts w:ascii="Cambria" w:hAnsi="Cambria" w:cs="Calibri"/>
                <w:sz w:val="20"/>
                <w:lang w:val="hr-HR"/>
              </w:rPr>
              <w:t xml:space="preserve"> </w:t>
            </w:r>
          </w:p>
        </w:tc>
        <w:tc>
          <w:tcPr>
            <w:tcW w:w="5850" w:type="dxa"/>
            <w:vAlign w:val="center"/>
          </w:tcPr>
          <w:p w14:paraId="3FD86412" w14:textId="74D06B9A" w:rsidR="00CD26C5" w:rsidRPr="001E488F" w:rsidRDefault="00E74320" w:rsidP="00EC1DD7">
            <w:pPr>
              <w:autoSpaceDE w:val="0"/>
              <w:autoSpaceDN w:val="0"/>
              <w:adjustRightInd w:val="0"/>
              <w:rPr>
                <w:rFonts w:ascii="Cambria" w:hAnsi="Cambria" w:cs="Calibri"/>
                <w:sz w:val="20"/>
                <w:lang w:val="hr-HR"/>
              </w:rPr>
            </w:pPr>
            <w:r w:rsidRPr="00E74320">
              <w:rPr>
                <w:rFonts w:ascii="Cambria" w:hAnsi="Cambria" w:cs="Calibri"/>
                <w:sz w:val="20"/>
                <w:lang w:val="hr-HR"/>
              </w:rPr>
              <w:t>Food Technology</w:t>
            </w:r>
          </w:p>
        </w:tc>
      </w:tr>
      <w:tr w:rsidR="00E74320" w:rsidRPr="001E488F" w14:paraId="499ADC60" w14:textId="77777777" w:rsidTr="008D0BF3">
        <w:tc>
          <w:tcPr>
            <w:tcW w:w="3931" w:type="dxa"/>
            <w:vAlign w:val="center"/>
          </w:tcPr>
          <w:p w14:paraId="4B1287B7" w14:textId="54AC0C24" w:rsidR="00E74320" w:rsidRPr="001E488F" w:rsidRDefault="00E74320" w:rsidP="00E74320">
            <w:pPr>
              <w:autoSpaceDE w:val="0"/>
              <w:autoSpaceDN w:val="0"/>
              <w:adjustRightInd w:val="0"/>
              <w:jc w:val="both"/>
              <w:rPr>
                <w:rFonts w:ascii="Cambria" w:hAnsi="Cambria" w:cs="Calibri"/>
                <w:sz w:val="20"/>
                <w:lang w:val="hr-HR"/>
              </w:rPr>
            </w:pPr>
            <w:r w:rsidRPr="001E488F">
              <w:rPr>
                <w:rFonts w:ascii="Cambria" w:hAnsi="Cambria" w:cs="Calibri"/>
                <w:sz w:val="20"/>
                <w:lang w:val="hr-HR"/>
              </w:rPr>
              <w:t xml:space="preserve">ECTS </w:t>
            </w:r>
            <w:r>
              <w:rPr>
                <w:rFonts w:ascii="Cambria" w:hAnsi="Cambria" w:cs="Calibri"/>
                <w:sz w:val="20"/>
                <w:lang w:val="hr-HR"/>
              </w:rPr>
              <w:t>credits</w:t>
            </w:r>
            <w:r w:rsidRPr="001E488F">
              <w:rPr>
                <w:rFonts w:ascii="Cambria" w:hAnsi="Cambria" w:cs="Calibri"/>
                <w:sz w:val="20"/>
                <w:lang w:val="hr-HR"/>
              </w:rPr>
              <w:t>:</w:t>
            </w:r>
          </w:p>
        </w:tc>
        <w:tc>
          <w:tcPr>
            <w:tcW w:w="5850" w:type="dxa"/>
            <w:vAlign w:val="center"/>
          </w:tcPr>
          <w:p w14:paraId="20ED45C8" w14:textId="6E6CFC9F" w:rsidR="00E74320" w:rsidRPr="001E488F" w:rsidRDefault="00E74320" w:rsidP="00E74320">
            <w:pPr>
              <w:autoSpaceDE w:val="0"/>
              <w:autoSpaceDN w:val="0"/>
              <w:adjustRightInd w:val="0"/>
              <w:rPr>
                <w:rFonts w:ascii="Cambria" w:hAnsi="Cambria" w:cs="Calibri"/>
                <w:sz w:val="20"/>
                <w:lang w:val="hr-HR"/>
              </w:rPr>
            </w:pPr>
            <w:r>
              <w:rPr>
                <w:rFonts w:ascii="Cambria" w:hAnsi="Cambria" w:cs="Calibri"/>
                <w:sz w:val="20"/>
                <w:lang w:val="hr-HR"/>
              </w:rPr>
              <w:t>4.0</w:t>
            </w:r>
          </w:p>
        </w:tc>
      </w:tr>
      <w:tr w:rsidR="00E74320" w:rsidRPr="001E488F" w14:paraId="044A21D2" w14:textId="77777777" w:rsidTr="008D0BF3">
        <w:tc>
          <w:tcPr>
            <w:tcW w:w="3931" w:type="dxa"/>
            <w:vAlign w:val="center"/>
          </w:tcPr>
          <w:p w14:paraId="55053D18" w14:textId="7F14E456" w:rsidR="00E74320" w:rsidRPr="001E488F" w:rsidRDefault="00E74320" w:rsidP="00E74320">
            <w:pPr>
              <w:autoSpaceDE w:val="0"/>
              <w:autoSpaceDN w:val="0"/>
              <w:adjustRightInd w:val="0"/>
              <w:jc w:val="both"/>
              <w:rPr>
                <w:rFonts w:ascii="Cambria" w:hAnsi="Cambria" w:cs="Calibri"/>
                <w:sz w:val="20"/>
                <w:lang w:val="hr-HR"/>
              </w:rPr>
            </w:pPr>
            <w:r w:rsidRPr="001E488F">
              <w:rPr>
                <w:rFonts w:ascii="Cambria" w:hAnsi="Cambria" w:cs="Calibri"/>
                <w:sz w:val="20"/>
                <w:lang w:val="hr-HR"/>
              </w:rPr>
              <w:t>Semest</w:t>
            </w:r>
            <w:r>
              <w:rPr>
                <w:rFonts w:ascii="Cambria" w:hAnsi="Cambria" w:cs="Calibri"/>
                <w:sz w:val="20"/>
                <w:lang w:val="hr-HR"/>
              </w:rPr>
              <w:t>er of the course execution</w:t>
            </w:r>
            <w:r w:rsidRPr="001E488F">
              <w:rPr>
                <w:rFonts w:ascii="Cambria" w:hAnsi="Cambria" w:cs="Calibri"/>
                <w:sz w:val="20"/>
                <w:lang w:val="hr-HR"/>
              </w:rPr>
              <w:t>:</w:t>
            </w:r>
          </w:p>
        </w:tc>
        <w:tc>
          <w:tcPr>
            <w:tcW w:w="5850" w:type="dxa"/>
            <w:vAlign w:val="center"/>
          </w:tcPr>
          <w:p w14:paraId="4505A2FA" w14:textId="554AD6AE" w:rsidR="00E74320" w:rsidRPr="001E488F" w:rsidRDefault="00E74320" w:rsidP="00E74320">
            <w:pPr>
              <w:autoSpaceDE w:val="0"/>
              <w:autoSpaceDN w:val="0"/>
              <w:adjustRightInd w:val="0"/>
              <w:rPr>
                <w:rFonts w:ascii="Cambria" w:hAnsi="Cambria" w:cs="Calibri"/>
                <w:sz w:val="20"/>
                <w:lang w:val="hr-HR"/>
              </w:rPr>
            </w:pPr>
            <w:r w:rsidRPr="000D132C">
              <w:rPr>
                <w:rFonts w:ascii="Cambria" w:hAnsi="Cambria" w:cs="Calibri"/>
                <w:sz w:val="20"/>
                <w:lang w:val="hr-HR"/>
              </w:rPr>
              <w:t>II</w:t>
            </w:r>
            <w:r>
              <w:rPr>
                <w:rFonts w:ascii="Cambria" w:hAnsi="Cambria" w:cs="Calibri"/>
                <w:sz w:val="20"/>
                <w:lang w:val="hr-HR"/>
              </w:rPr>
              <w:t>.</w:t>
            </w:r>
          </w:p>
        </w:tc>
      </w:tr>
      <w:tr w:rsidR="00E74320" w:rsidRPr="00630907" w14:paraId="73F9D077" w14:textId="77777777" w:rsidTr="009B0A69">
        <w:trPr>
          <w:trHeight w:val="352"/>
        </w:trPr>
        <w:tc>
          <w:tcPr>
            <w:tcW w:w="3931" w:type="dxa"/>
            <w:vAlign w:val="center"/>
          </w:tcPr>
          <w:p w14:paraId="6B87DC20" w14:textId="6E242981" w:rsidR="00E74320" w:rsidRPr="00630907" w:rsidRDefault="00E74320" w:rsidP="00E74320">
            <w:pPr>
              <w:autoSpaceDE w:val="0"/>
              <w:autoSpaceDN w:val="0"/>
              <w:adjustRightInd w:val="0"/>
              <w:jc w:val="both"/>
              <w:rPr>
                <w:rFonts w:ascii="Cambria" w:hAnsi="Cambria" w:cs="Calibri"/>
                <w:sz w:val="20"/>
                <w:lang w:val="hr-HR"/>
              </w:rPr>
            </w:pPr>
            <w:r>
              <w:rPr>
                <w:rFonts w:ascii="Cambria" w:hAnsi="Cambria" w:cs="Calibri"/>
                <w:sz w:val="20"/>
                <w:lang w:val="hr-HR"/>
              </w:rPr>
              <w:t>Exam prerequisites</w:t>
            </w:r>
            <w:r w:rsidRPr="00630907">
              <w:rPr>
                <w:rFonts w:ascii="Cambria" w:hAnsi="Cambria" w:cs="Calibri"/>
                <w:sz w:val="20"/>
                <w:lang w:val="hr-HR"/>
              </w:rPr>
              <w:t>:</w:t>
            </w:r>
          </w:p>
        </w:tc>
        <w:tc>
          <w:tcPr>
            <w:tcW w:w="5850" w:type="dxa"/>
            <w:vAlign w:val="center"/>
          </w:tcPr>
          <w:p w14:paraId="5614B893" w14:textId="331AC3ED" w:rsidR="00E74320" w:rsidRPr="00630907" w:rsidRDefault="00E74320" w:rsidP="00E74320">
            <w:pPr>
              <w:autoSpaceDE w:val="0"/>
              <w:autoSpaceDN w:val="0"/>
              <w:adjustRightInd w:val="0"/>
              <w:rPr>
                <w:rFonts w:ascii="Cambria" w:hAnsi="Cambria" w:cs="Calibri"/>
                <w:sz w:val="20"/>
                <w:lang w:val="hr-HR"/>
              </w:rPr>
            </w:pPr>
            <w:r>
              <w:rPr>
                <w:rFonts w:ascii="Cambria" w:hAnsi="Cambria" w:cs="Calibri"/>
                <w:sz w:val="20"/>
                <w:lang w:val="hr-HR"/>
              </w:rPr>
              <w:t>-</w:t>
            </w:r>
          </w:p>
        </w:tc>
      </w:tr>
      <w:tr w:rsidR="00E74320" w:rsidRPr="001E488F" w14:paraId="160F2F2F" w14:textId="77777777" w:rsidTr="008D0BF3">
        <w:tc>
          <w:tcPr>
            <w:tcW w:w="3931" w:type="dxa"/>
            <w:vAlign w:val="center"/>
          </w:tcPr>
          <w:p w14:paraId="664148B4" w14:textId="42D6DB71" w:rsidR="00E74320" w:rsidRPr="001E488F" w:rsidRDefault="00E74320" w:rsidP="00E74320">
            <w:pPr>
              <w:autoSpaceDE w:val="0"/>
              <w:autoSpaceDN w:val="0"/>
              <w:adjustRightInd w:val="0"/>
              <w:jc w:val="both"/>
              <w:rPr>
                <w:rFonts w:ascii="Cambria" w:hAnsi="Cambria" w:cs="Calibri"/>
                <w:sz w:val="20"/>
                <w:lang w:val="hr-HR"/>
              </w:rPr>
            </w:pPr>
            <w:r w:rsidRPr="009B0A69">
              <w:rPr>
                <w:rFonts w:ascii="Cambria" w:hAnsi="Cambria" w:cs="Calibri"/>
                <w:sz w:val="20"/>
                <w:lang w:val="hr-HR"/>
              </w:rPr>
              <w:t>Course objectives:</w:t>
            </w:r>
          </w:p>
        </w:tc>
        <w:tc>
          <w:tcPr>
            <w:tcW w:w="5850" w:type="dxa"/>
            <w:vAlign w:val="center"/>
          </w:tcPr>
          <w:p w14:paraId="718F0066" w14:textId="6056036A" w:rsidR="00E74320" w:rsidRPr="001E488F" w:rsidRDefault="00E74320" w:rsidP="00E74320">
            <w:pPr>
              <w:autoSpaceDE w:val="0"/>
              <w:autoSpaceDN w:val="0"/>
              <w:adjustRightInd w:val="0"/>
              <w:spacing w:before="120" w:after="120"/>
              <w:rPr>
                <w:rFonts w:ascii="Cambria" w:hAnsi="Cambria" w:cs="Calibri"/>
                <w:sz w:val="20"/>
                <w:lang w:val="hr-HR"/>
              </w:rPr>
            </w:pPr>
            <w:r w:rsidRPr="00E74320">
              <w:rPr>
                <w:rFonts w:ascii="Cambria" w:hAnsi="Cambria" w:cs="Calibri"/>
                <w:sz w:val="20"/>
                <w:lang w:val="hr-HR"/>
              </w:rPr>
              <w:t>Introduce the student to the fundamental microbiology and the microbiology of food of plant and animal origin. Also, one of the aims of the course is to introduce the student to microbes and their role in all spheres of micro and macro life.</w:t>
            </w:r>
          </w:p>
        </w:tc>
      </w:tr>
    </w:tbl>
    <w:p w14:paraId="5F91E7BA" w14:textId="77777777" w:rsidR="006C68C9" w:rsidRPr="001E488F" w:rsidRDefault="006C68C9" w:rsidP="00132053">
      <w:pPr>
        <w:autoSpaceDE w:val="0"/>
        <w:autoSpaceDN w:val="0"/>
        <w:adjustRightInd w:val="0"/>
        <w:spacing w:after="120"/>
        <w:jc w:val="both"/>
        <w:rPr>
          <w:rFonts w:ascii="Cambria" w:hAnsi="Cambria" w:cs="Calibri"/>
          <w:b/>
          <w:sz w:val="20"/>
          <w:lang w:val="hr-HR"/>
        </w:rPr>
      </w:pPr>
    </w:p>
    <w:p w14:paraId="7B73B99C" w14:textId="1ADD961E" w:rsidR="00B054B7" w:rsidRPr="001E488F" w:rsidRDefault="00AB7344"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Course structure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8"/>
        <w:gridCol w:w="4394"/>
      </w:tblGrid>
      <w:tr w:rsidR="00205AA7" w:rsidRPr="00205AA7" w14:paraId="08DE8CF1" w14:textId="77777777" w:rsidTr="008D0BF3">
        <w:tc>
          <w:tcPr>
            <w:tcW w:w="3969" w:type="dxa"/>
            <w:shd w:val="clear" w:color="auto" w:fill="D9D9D9"/>
            <w:vAlign w:val="center"/>
          </w:tcPr>
          <w:p w14:paraId="21A49D38" w14:textId="696359A4" w:rsidR="00972927" w:rsidRPr="00132053" w:rsidRDefault="00AB7344" w:rsidP="00972927">
            <w:pPr>
              <w:autoSpaceDE w:val="0"/>
              <w:autoSpaceDN w:val="0"/>
              <w:adjustRightInd w:val="0"/>
              <w:ind w:left="31" w:hanging="31"/>
              <w:jc w:val="both"/>
              <w:rPr>
                <w:rFonts w:ascii="Cambria" w:hAnsi="Cambria" w:cs="Calibri"/>
                <w:b/>
                <w:bCs/>
                <w:sz w:val="20"/>
                <w:lang w:val="hr-HR"/>
              </w:rPr>
            </w:pPr>
            <w:r w:rsidRPr="00671074">
              <w:rPr>
                <w:rFonts w:ascii="Cambria" w:hAnsi="Cambria" w:cs="Calibri"/>
                <w:b/>
                <w:bCs/>
                <w:sz w:val="20"/>
                <w:lang w:val="hr-HR"/>
              </w:rPr>
              <w:t>T</w:t>
            </w:r>
            <w:r w:rsidR="00671074" w:rsidRPr="00671074">
              <w:rPr>
                <w:rFonts w:ascii="Cambria" w:hAnsi="Cambria" w:cs="Calibri"/>
                <w:b/>
                <w:bCs/>
                <w:sz w:val="20"/>
                <w:lang w:val="hr-HR"/>
              </w:rPr>
              <w:t>eaching mode</w:t>
            </w:r>
          </w:p>
        </w:tc>
        <w:tc>
          <w:tcPr>
            <w:tcW w:w="1418" w:type="dxa"/>
            <w:shd w:val="clear" w:color="auto" w:fill="D9D9D9"/>
            <w:vAlign w:val="center"/>
          </w:tcPr>
          <w:p w14:paraId="43303773" w14:textId="7DDDB341" w:rsidR="00972927" w:rsidRPr="00132053" w:rsidRDefault="00AB7344" w:rsidP="00263649">
            <w:pPr>
              <w:autoSpaceDE w:val="0"/>
              <w:autoSpaceDN w:val="0"/>
              <w:adjustRightInd w:val="0"/>
              <w:rPr>
                <w:rFonts w:ascii="Cambria" w:hAnsi="Cambria" w:cs="Calibri"/>
                <w:b/>
                <w:bCs/>
                <w:sz w:val="20"/>
                <w:lang w:val="hr-HR"/>
              </w:rPr>
            </w:pPr>
            <w:r w:rsidRPr="00AB7344">
              <w:rPr>
                <w:rFonts w:ascii="Cambria" w:hAnsi="Cambria" w:cs="Calibri"/>
                <w:b/>
                <w:bCs/>
                <w:sz w:val="20"/>
                <w:lang w:val="hr-HR"/>
              </w:rPr>
              <w:t>Number of contact hours per semester</w:t>
            </w:r>
            <w:r w:rsidR="00972927" w:rsidRPr="00132053">
              <w:rPr>
                <w:rFonts w:ascii="Cambria" w:hAnsi="Cambria" w:cs="Calibri"/>
                <w:b/>
                <w:bCs/>
                <w:sz w:val="20"/>
                <w:lang w:val="hr-HR"/>
              </w:rPr>
              <w:t>:</w:t>
            </w:r>
          </w:p>
        </w:tc>
        <w:tc>
          <w:tcPr>
            <w:tcW w:w="4394" w:type="dxa"/>
            <w:shd w:val="clear" w:color="auto" w:fill="D9D9D9"/>
            <w:vAlign w:val="center"/>
          </w:tcPr>
          <w:p w14:paraId="2BCC02E8" w14:textId="5E7C82D9" w:rsidR="00972927" w:rsidRPr="00132053" w:rsidRDefault="00AB7344" w:rsidP="00263649">
            <w:pPr>
              <w:autoSpaceDE w:val="0"/>
              <w:autoSpaceDN w:val="0"/>
              <w:adjustRightInd w:val="0"/>
              <w:rPr>
                <w:rFonts w:ascii="Cambria" w:hAnsi="Cambria" w:cs="Calibri"/>
                <w:b/>
                <w:bCs/>
                <w:sz w:val="20"/>
                <w:lang w:val="hr-HR"/>
              </w:rPr>
            </w:pPr>
            <w:r w:rsidRPr="00AB7344">
              <w:rPr>
                <w:rFonts w:ascii="Cambria" w:hAnsi="Cambria" w:cs="Calibri"/>
                <w:b/>
                <w:bCs/>
                <w:sz w:val="20"/>
                <w:lang w:val="hr-HR"/>
              </w:rPr>
              <w:t xml:space="preserve">Student’s requirements </w:t>
            </w:r>
            <w:r w:rsidR="00A830DA">
              <w:rPr>
                <w:rFonts w:ascii="Cambria" w:hAnsi="Cambria" w:cs="Calibri"/>
                <w:b/>
                <w:bCs/>
                <w:sz w:val="20"/>
                <w:lang w:val="hr-HR"/>
              </w:rPr>
              <w:t xml:space="preserve">per </w:t>
            </w:r>
            <w:r w:rsidRPr="00671074">
              <w:rPr>
                <w:rFonts w:ascii="Cambria" w:hAnsi="Cambria" w:cs="Calibri"/>
                <w:b/>
                <w:bCs/>
                <w:sz w:val="20"/>
                <w:lang w:val="hr-HR"/>
              </w:rPr>
              <w:t>teaching</w:t>
            </w:r>
            <w:r w:rsidR="00671074" w:rsidRPr="00671074">
              <w:rPr>
                <w:rFonts w:ascii="Cambria" w:hAnsi="Cambria" w:cs="Calibri"/>
                <w:b/>
                <w:bCs/>
                <w:sz w:val="20"/>
                <w:lang w:val="hr-HR"/>
              </w:rPr>
              <w:t xml:space="preserve"> mode</w:t>
            </w:r>
          </w:p>
        </w:tc>
      </w:tr>
      <w:tr w:rsidR="00205AA7" w:rsidRPr="00205AA7" w14:paraId="5F9C8F62" w14:textId="77777777" w:rsidTr="008D0BF3">
        <w:trPr>
          <w:trHeight w:val="90"/>
        </w:trPr>
        <w:tc>
          <w:tcPr>
            <w:tcW w:w="3969" w:type="dxa"/>
            <w:vAlign w:val="center"/>
          </w:tcPr>
          <w:p w14:paraId="5CD1A994" w14:textId="251F87F4" w:rsidR="00972927" w:rsidRPr="00205AA7" w:rsidRDefault="00AB7344" w:rsidP="00205AA7">
            <w:pPr>
              <w:autoSpaceDE w:val="0"/>
              <w:autoSpaceDN w:val="0"/>
              <w:adjustRightInd w:val="0"/>
              <w:rPr>
                <w:rFonts w:ascii="Cambria" w:hAnsi="Cambria" w:cs="Calibri"/>
                <w:sz w:val="20"/>
                <w:lang w:val="hr-HR"/>
              </w:rPr>
            </w:pPr>
            <w:r>
              <w:rPr>
                <w:rFonts w:ascii="Cambria" w:hAnsi="Cambria" w:cs="Calibri"/>
                <w:sz w:val="20"/>
                <w:lang w:val="hr-HR"/>
              </w:rPr>
              <w:t>Lectures</w:t>
            </w:r>
            <w:r w:rsidR="00972927" w:rsidRPr="00205AA7">
              <w:rPr>
                <w:rFonts w:ascii="Cambria" w:hAnsi="Cambria" w:cs="Calibri"/>
                <w:sz w:val="20"/>
                <w:lang w:val="hr-HR"/>
              </w:rPr>
              <w:t>:</w:t>
            </w:r>
          </w:p>
        </w:tc>
        <w:tc>
          <w:tcPr>
            <w:tcW w:w="1418" w:type="dxa"/>
            <w:vAlign w:val="center"/>
          </w:tcPr>
          <w:p w14:paraId="72637D29" w14:textId="37A5AC45" w:rsidR="00972927" w:rsidRPr="00205AA7" w:rsidRDefault="00E74320" w:rsidP="00EC1DD7">
            <w:pPr>
              <w:autoSpaceDE w:val="0"/>
              <w:autoSpaceDN w:val="0"/>
              <w:adjustRightInd w:val="0"/>
              <w:jc w:val="center"/>
              <w:rPr>
                <w:rFonts w:ascii="Cambria" w:hAnsi="Cambria" w:cs="Calibri"/>
                <w:sz w:val="20"/>
                <w:lang w:val="hr-HR"/>
              </w:rPr>
            </w:pPr>
            <w:r>
              <w:rPr>
                <w:rFonts w:ascii="Cambria" w:hAnsi="Cambria" w:cs="Calibri"/>
                <w:sz w:val="20"/>
                <w:lang w:val="hr-HR"/>
              </w:rPr>
              <w:t>30</w:t>
            </w:r>
          </w:p>
        </w:tc>
        <w:tc>
          <w:tcPr>
            <w:tcW w:w="4394" w:type="dxa"/>
            <w:vAlign w:val="center"/>
          </w:tcPr>
          <w:p w14:paraId="6DC58B66" w14:textId="1F54415E" w:rsidR="00972927" w:rsidRPr="00205AA7" w:rsidRDefault="00FC1929" w:rsidP="00EC1DD7">
            <w:pPr>
              <w:autoSpaceDE w:val="0"/>
              <w:autoSpaceDN w:val="0"/>
              <w:adjustRightInd w:val="0"/>
              <w:rPr>
                <w:rFonts w:ascii="Cambria" w:hAnsi="Cambria" w:cs="Calibri"/>
                <w:sz w:val="20"/>
                <w:lang w:val="hr-HR"/>
              </w:rPr>
            </w:pPr>
            <w:r>
              <w:rPr>
                <w:rFonts w:ascii="Cambria" w:hAnsi="Cambria" w:cs="Calibri"/>
                <w:sz w:val="20"/>
                <w:lang w:val="hr-HR"/>
              </w:rPr>
              <w:t>A</w:t>
            </w:r>
            <w:r w:rsidR="00E74320" w:rsidRPr="00E74320">
              <w:rPr>
                <w:rFonts w:ascii="Cambria" w:hAnsi="Cambria" w:cs="Calibri"/>
                <w:sz w:val="20"/>
                <w:lang w:val="hr-HR"/>
              </w:rPr>
              <w:t>ttendence 80%</w:t>
            </w:r>
          </w:p>
        </w:tc>
      </w:tr>
      <w:tr w:rsidR="00205AA7" w:rsidRPr="00205AA7" w14:paraId="14C53E4A" w14:textId="77777777" w:rsidTr="008D0BF3">
        <w:tc>
          <w:tcPr>
            <w:tcW w:w="3969" w:type="dxa"/>
            <w:vAlign w:val="center"/>
          </w:tcPr>
          <w:p w14:paraId="14358C8E" w14:textId="4EF94266" w:rsidR="00972927" w:rsidRPr="00205AA7" w:rsidRDefault="009B0A69" w:rsidP="00205AA7">
            <w:pPr>
              <w:autoSpaceDE w:val="0"/>
              <w:autoSpaceDN w:val="0"/>
              <w:adjustRightInd w:val="0"/>
              <w:rPr>
                <w:rFonts w:ascii="Cambria" w:hAnsi="Cambria" w:cs="Calibri"/>
                <w:sz w:val="20"/>
                <w:lang w:val="hr-HR"/>
              </w:rPr>
            </w:pPr>
            <w:r>
              <w:rPr>
                <w:rFonts w:ascii="Cambria" w:hAnsi="Cambria" w:cs="Calibri"/>
                <w:sz w:val="20"/>
                <w:lang w:val="hr-HR"/>
              </w:rPr>
              <w:t>Exercises</w:t>
            </w:r>
            <w:r w:rsidR="00972927" w:rsidRPr="00205AA7">
              <w:rPr>
                <w:rFonts w:ascii="Cambria" w:hAnsi="Cambria" w:cs="Calibri"/>
                <w:sz w:val="20"/>
                <w:lang w:val="hr-HR"/>
              </w:rPr>
              <w:t xml:space="preserve"> (auditor</w:t>
            </w:r>
            <w:r w:rsidR="00AB7344">
              <w:rPr>
                <w:rFonts w:ascii="Cambria" w:hAnsi="Cambria" w:cs="Calibri"/>
                <w:sz w:val="20"/>
                <w:lang w:val="hr-HR"/>
              </w:rPr>
              <w:t>y</w:t>
            </w:r>
            <w:r w:rsidR="000624F3" w:rsidRPr="00205AA7">
              <w:rPr>
                <w:rFonts w:ascii="Cambria" w:hAnsi="Cambria" w:cs="Calibri"/>
                <w:sz w:val="20"/>
                <w:lang w:val="hr-HR"/>
              </w:rPr>
              <w:t xml:space="preserve">, </w:t>
            </w:r>
            <w:r w:rsidR="00AB7344">
              <w:rPr>
                <w:rFonts w:ascii="Cambria" w:hAnsi="Cambria" w:cs="Calibri"/>
                <w:sz w:val="20"/>
                <w:lang w:val="hr-HR"/>
              </w:rPr>
              <w:t>linguistic</w:t>
            </w:r>
            <w:r w:rsidR="00932D5C">
              <w:rPr>
                <w:rFonts w:ascii="Cambria" w:hAnsi="Cambria" w:cs="Calibri"/>
                <w:sz w:val="20"/>
                <w:lang w:val="hr-HR"/>
              </w:rPr>
              <w:t>s</w:t>
            </w:r>
            <w:r w:rsidR="00972927" w:rsidRPr="00205AA7">
              <w:rPr>
                <w:rFonts w:ascii="Cambria" w:hAnsi="Cambria" w:cs="Calibri"/>
                <w:sz w:val="20"/>
                <w:lang w:val="hr-HR"/>
              </w:rPr>
              <w:t>):</w:t>
            </w:r>
          </w:p>
        </w:tc>
        <w:tc>
          <w:tcPr>
            <w:tcW w:w="1418" w:type="dxa"/>
            <w:vAlign w:val="center"/>
          </w:tcPr>
          <w:p w14:paraId="655DD0EA" w14:textId="77777777" w:rsidR="00972927" w:rsidRPr="00205AA7" w:rsidRDefault="00972927" w:rsidP="00EC1DD7">
            <w:pPr>
              <w:autoSpaceDE w:val="0"/>
              <w:autoSpaceDN w:val="0"/>
              <w:adjustRightInd w:val="0"/>
              <w:jc w:val="center"/>
              <w:rPr>
                <w:rFonts w:ascii="Cambria" w:hAnsi="Cambria" w:cs="Calibri"/>
                <w:sz w:val="20"/>
                <w:lang w:val="hr-HR"/>
              </w:rPr>
            </w:pPr>
          </w:p>
        </w:tc>
        <w:tc>
          <w:tcPr>
            <w:tcW w:w="4394" w:type="dxa"/>
            <w:vAlign w:val="center"/>
          </w:tcPr>
          <w:p w14:paraId="5B249D16" w14:textId="77777777" w:rsidR="00972927" w:rsidRPr="00205AA7" w:rsidRDefault="00972927" w:rsidP="00EC1DD7">
            <w:pPr>
              <w:autoSpaceDE w:val="0"/>
              <w:autoSpaceDN w:val="0"/>
              <w:adjustRightInd w:val="0"/>
              <w:rPr>
                <w:rFonts w:ascii="Cambria" w:hAnsi="Cambria" w:cs="Calibri"/>
                <w:sz w:val="20"/>
                <w:lang w:val="hr-HR"/>
              </w:rPr>
            </w:pPr>
          </w:p>
        </w:tc>
      </w:tr>
      <w:tr w:rsidR="00205AA7" w:rsidRPr="00205AA7" w14:paraId="53712377" w14:textId="77777777" w:rsidTr="008D0BF3">
        <w:tc>
          <w:tcPr>
            <w:tcW w:w="3969" w:type="dxa"/>
            <w:vAlign w:val="center"/>
          </w:tcPr>
          <w:p w14:paraId="67BFC1F9" w14:textId="6F2C0619" w:rsidR="007C524E" w:rsidRPr="00205AA7" w:rsidRDefault="00671074" w:rsidP="00205AA7">
            <w:pPr>
              <w:autoSpaceDE w:val="0"/>
              <w:autoSpaceDN w:val="0"/>
              <w:adjustRightInd w:val="0"/>
              <w:rPr>
                <w:rFonts w:ascii="Cambria" w:hAnsi="Cambria" w:cs="Calibri"/>
                <w:sz w:val="20"/>
                <w:lang w:val="hr-HR"/>
              </w:rPr>
            </w:pPr>
            <w:r>
              <w:rPr>
                <w:rFonts w:ascii="Cambria" w:hAnsi="Cambria" w:cs="Calibri"/>
                <w:sz w:val="20"/>
                <w:lang w:val="hr-HR"/>
              </w:rPr>
              <w:t xml:space="preserve">Exercises </w:t>
            </w:r>
            <w:r w:rsidR="007C524E" w:rsidRPr="00205AA7">
              <w:rPr>
                <w:rFonts w:ascii="Cambria" w:hAnsi="Cambria" w:cs="Calibri"/>
                <w:sz w:val="20"/>
                <w:lang w:val="hr-HR"/>
              </w:rPr>
              <w:t>(la</w:t>
            </w:r>
            <w:r w:rsidR="00AB7344">
              <w:rPr>
                <w:rFonts w:ascii="Cambria" w:hAnsi="Cambria" w:cs="Calibri"/>
                <w:sz w:val="20"/>
                <w:lang w:val="hr-HR"/>
              </w:rPr>
              <w:t>b</w:t>
            </w:r>
            <w:r>
              <w:rPr>
                <w:rFonts w:ascii="Cambria" w:hAnsi="Cambria" w:cs="Calibri"/>
                <w:sz w:val="20"/>
                <w:lang w:val="hr-HR"/>
              </w:rPr>
              <w:t>oratory</w:t>
            </w:r>
            <w:r w:rsidR="007C524E" w:rsidRPr="00205AA7">
              <w:rPr>
                <w:rFonts w:ascii="Cambria" w:hAnsi="Cambria" w:cs="Calibri"/>
                <w:sz w:val="20"/>
                <w:lang w:val="hr-HR"/>
              </w:rPr>
              <w:t>, p</w:t>
            </w:r>
            <w:r>
              <w:rPr>
                <w:rFonts w:ascii="Cambria" w:hAnsi="Cambria" w:cs="Calibri"/>
                <w:sz w:val="20"/>
                <w:lang w:val="hr-HR"/>
              </w:rPr>
              <w:t>r</w:t>
            </w:r>
            <w:r w:rsidR="007C524E" w:rsidRPr="00205AA7">
              <w:rPr>
                <w:rFonts w:ascii="Cambria" w:hAnsi="Cambria" w:cs="Calibri"/>
                <w:sz w:val="20"/>
                <w:lang w:val="hr-HR"/>
              </w:rPr>
              <w:t>a</w:t>
            </w:r>
            <w:r w:rsidR="00AB7344">
              <w:rPr>
                <w:rFonts w:ascii="Cambria" w:hAnsi="Cambria" w:cs="Calibri"/>
                <w:sz w:val="20"/>
                <w:lang w:val="hr-HR"/>
              </w:rPr>
              <w:t>ctical</w:t>
            </w:r>
            <w:r w:rsidR="007C524E" w:rsidRPr="00205AA7">
              <w:rPr>
                <w:rFonts w:ascii="Cambria" w:hAnsi="Cambria" w:cs="Calibri"/>
                <w:sz w:val="20"/>
                <w:lang w:val="hr-HR"/>
              </w:rPr>
              <w:t>):</w:t>
            </w:r>
          </w:p>
        </w:tc>
        <w:tc>
          <w:tcPr>
            <w:tcW w:w="1418" w:type="dxa"/>
            <w:vAlign w:val="center"/>
          </w:tcPr>
          <w:p w14:paraId="42816006" w14:textId="011558CA" w:rsidR="007C524E" w:rsidRPr="00205AA7" w:rsidRDefault="00E74320" w:rsidP="00EC1DD7">
            <w:pPr>
              <w:autoSpaceDE w:val="0"/>
              <w:autoSpaceDN w:val="0"/>
              <w:adjustRightInd w:val="0"/>
              <w:jc w:val="center"/>
              <w:rPr>
                <w:rFonts w:ascii="Cambria" w:hAnsi="Cambria" w:cs="Calibri"/>
                <w:sz w:val="20"/>
                <w:lang w:val="hr-HR"/>
              </w:rPr>
            </w:pPr>
            <w:r>
              <w:rPr>
                <w:rFonts w:ascii="Cambria" w:hAnsi="Cambria" w:cs="Calibri"/>
                <w:sz w:val="20"/>
                <w:lang w:val="hr-HR"/>
              </w:rPr>
              <w:t>28</w:t>
            </w:r>
          </w:p>
        </w:tc>
        <w:tc>
          <w:tcPr>
            <w:tcW w:w="4394" w:type="dxa"/>
            <w:vAlign w:val="center"/>
          </w:tcPr>
          <w:p w14:paraId="784D959A" w14:textId="23ED6CB5" w:rsidR="007C524E" w:rsidRPr="00205AA7" w:rsidRDefault="00FC1929" w:rsidP="00EC1DD7">
            <w:pPr>
              <w:autoSpaceDE w:val="0"/>
              <w:autoSpaceDN w:val="0"/>
              <w:adjustRightInd w:val="0"/>
              <w:rPr>
                <w:rFonts w:ascii="Cambria" w:hAnsi="Cambria" w:cs="Calibri"/>
                <w:sz w:val="20"/>
                <w:lang w:val="hr-HR"/>
              </w:rPr>
            </w:pPr>
            <w:r>
              <w:rPr>
                <w:rFonts w:ascii="Cambria" w:hAnsi="Cambria" w:cs="Calibri"/>
                <w:sz w:val="20"/>
                <w:lang w:val="hr-HR"/>
              </w:rPr>
              <w:t>A</w:t>
            </w:r>
            <w:r w:rsidR="00E74320" w:rsidRPr="00E74320">
              <w:rPr>
                <w:rFonts w:ascii="Cambria" w:hAnsi="Cambria" w:cs="Calibri"/>
                <w:sz w:val="20"/>
                <w:lang w:val="hr-HR"/>
              </w:rPr>
              <w:t>ttendence 80%</w:t>
            </w:r>
          </w:p>
        </w:tc>
      </w:tr>
      <w:tr w:rsidR="00205AA7" w:rsidRPr="00205AA7" w14:paraId="45A997A3" w14:textId="77777777" w:rsidTr="008D0BF3">
        <w:tc>
          <w:tcPr>
            <w:tcW w:w="3969" w:type="dxa"/>
            <w:vAlign w:val="center"/>
          </w:tcPr>
          <w:p w14:paraId="323A1382" w14:textId="4BDC255C" w:rsidR="00972927" w:rsidRPr="00205AA7" w:rsidRDefault="00AB7344" w:rsidP="00205AA7">
            <w:pPr>
              <w:autoSpaceDE w:val="0"/>
              <w:autoSpaceDN w:val="0"/>
              <w:adjustRightInd w:val="0"/>
              <w:rPr>
                <w:rFonts w:ascii="Cambria" w:hAnsi="Cambria" w:cs="Calibri"/>
                <w:sz w:val="20"/>
                <w:lang w:val="hr-HR"/>
              </w:rPr>
            </w:pPr>
            <w:r>
              <w:rPr>
                <w:rFonts w:ascii="Cambria" w:hAnsi="Cambria" w:cs="Calibri"/>
                <w:sz w:val="20"/>
                <w:lang w:val="hr-HR"/>
              </w:rPr>
              <w:t>Field work</w:t>
            </w:r>
            <w:r w:rsidR="00972927" w:rsidRPr="00205AA7">
              <w:rPr>
                <w:rFonts w:ascii="Cambria" w:hAnsi="Cambria" w:cs="Calibri"/>
                <w:sz w:val="20"/>
                <w:lang w:val="hr-HR"/>
              </w:rPr>
              <w:t>:</w:t>
            </w:r>
          </w:p>
        </w:tc>
        <w:tc>
          <w:tcPr>
            <w:tcW w:w="1418" w:type="dxa"/>
            <w:vAlign w:val="center"/>
          </w:tcPr>
          <w:p w14:paraId="790B3EE9" w14:textId="2AFBF283" w:rsidR="00972927" w:rsidRPr="00205AA7" w:rsidRDefault="00E74320" w:rsidP="00EC1DD7">
            <w:pPr>
              <w:autoSpaceDE w:val="0"/>
              <w:autoSpaceDN w:val="0"/>
              <w:adjustRightInd w:val="0"/>
              <w:jc w:val="center"/>
              <w:rPr>
                <w:rFonts w:ascii="Cambria" w:hAnsi="Cambria" w:cs="Calibri"/>
                <w:sz w:val="20"/>
                <w:lang w:val="hr-HR"/>
              </w:rPr>
            </w:pPr>
            <w:r>
              <w:rPr>
                <w:rFonts w:ascii="Cambria" w:hAnsi="Cambria" w:cs="Calibri"/>
                <w:sz w:val="20"/>
                <w:lang w:val="hr-HR"/>
              </w:rPr>
              <w:t>2</w:t>
            </w:r>
          </w:p>
        </w:tc>
        <w:tc>
          <w:tcPr>
            <w:tcW w:w="4394" w:type="dxa"/>
            <w:vAlign w:val="center"/>
          </w:tcPr>
          <w:p w14:paraId="3F7964EF" w14:textId="7763754E" w:rsidR="00972927" w:rsidRPr="00205AA7" w:rsidRDefault="00FC1929" w:rsidP="00EC1DD7">
            <w:pPr>
              <w:autoSpaceDE w:val="0"/>
              <w:autoSpaceDN w:val="0"/>
              <w:adjustRightInd w:val="0"/>
              <w:rPr>
                <w:rFonts w:ascii="Cambria" w:hAnsi="Cambria" w:cs="Calibri"/>
                <w:sz w:val="20"/>
                <w:lang w:val="hr-HR"/>
              </w:rPr>
            </w:pPr>
            <w:r>
              <w:rPr>
                <w:rFonts w:ascii="Cambria" w:hAnsi="Cambria" w:cs="Calibri"/>
                <w:sz w:val="20"/>
                <w:lang w:val="hr-HR"/>
              </w:rPr>
              <w:t>A</w:t>
            </w:r>
            <w:r w:rsidR="00E74320" w:rsidRPr="00E74320">
              <w:rPr>
                <w:rFonts w:ascii="Cambria" w:hAnsi="Cambria" w:cs="Calibri"/>
                <w:sz w:val="20"/>
                <w:lang w:val="hr-HR"/>
              </w:rPr>
              <w:t xml:space="preserve">ttendence </w:t>
            </w:r>
            <w:r w:rsidR="00E74320">
              <w:rPr>
                <w:rFonts w:ascii="Cambria" w:hAnsi="Cambria" w:cs="Calibri"/>
                <w:sz w:val="20"/>
                <w:lang w:val="hr-HR"/>
              </w:rPr>
              <w:t>10</w:t>
            </w:r>
            <w:r w:rsidR="00E74320" w:rsidRPr="00E74320">
              <w:rPr>
                <w:rFonts w:ascii="Cambria" w:hAnsi="Cambria" w:cs="Calibri"/>
                <w:sz w:val="20"/>
                <w:lang w:val="hr-HR"/>
              </w:rPr>
              <w:t>0%</w:t>
            </w:r>
          </w:p>
        </w:tc>
      </w:tr>
      <w:tr w:rsidR="00205AA7" w:rsidRPr="00205AA7" w14:paraId="177CFF70" w14:textId="77777777" w:rsidTr="008D0BF3">
        <w:tc>
          <w:tcPr>
            <w:tcW w:w="3969" w:type="dxa"/>
            <w:vAlign w:val="center"/>
          </w:tcPr>
          <w:p w14:paraId="162B279A" w14:textId="19E3636C" w:rsidR="00972927" w:rsidRPr="00205AA7" w:rsidRDefault="00972927" w:rsidP="00205AA7">
            <w:pPr>
              <w:autoSpaceDE w:val="0"/>
              <w:autoSpaceDN w:val="0"/>
              <w:adjustRightInd w:val="0"/>
              <w:rPr>
                <w:rFonts w:ascii="Cambria" w:hAnsi="Cambria" w:cs="Calibri"/>
                <w:sz w:val="20"/>
                <w:lang w:val="hr-HR"/>
              </w:rPr>
            </w:pPr>
            <w:r w:rsidRPr="00205AA7">
              <w:rPr>
                <w:rFonts w:ascii="Cambria" w:hAnsi="Cambria" w:cs="Calibri"/>
                <w:sz w:val="20"/>
                <w:lang w:val="hr-HR"/>
              </w:rPr>
              <w:t>O</w:t>
            </w:r>
            <w:r w:rsidR="00AB7344">
              <w:rPr>
                <w:rFonts w:ascii="Cambria" w:hAnsi="Cambria" w:cs="Calibri"/>
                <w:sz w:val="20"/>
                <w:lang w:val="hr-HR"/>
              </w:rPr>
              <w:t>ther</w:t>
            </w:r>
            <w:r w:rsidRPr="00205AA7">
              <w:rPr>
                <w:rFonts w:ascii="Cambria" w:hAnsi="Cambria" w:cs="Calibri"/>
                <w:sz w:val="20"/>
                <w:lang w:val="hr-HR"/>
              </w:rPr>
              <w:t>:</w:t>
            </w:r>
          </w:p>
        </w:tc>
        <w:tc>
          <w:tcPr>
            <w:tcW w:w="1418" w:type="dxa"/>
            <w:vAlign w:val="center"/>
          </w:tcPr>
          <w:p w14:paraId="109AFB31" w14:textId="77777777" w:rsidR="00972927" w:rsidRPr="00205AA7" w:rsidRDefault="00972927" w:rsidP="00EC1DD7">
            <w:pPr>
              <w:autoSpaceDE w:val="0"/>
              <w:autoSpaceDN w:val="0"/>
              <w:adjustRightInd w:val="0"/>
              <w:jc w:val="center"/>
              <w:rPr>
                <w:rFonts w:ascii="Cambria" w:hAnsi="Cambria" w:cs="Calibri"/>
                <w:sz w:val="20"/>
                <w:lang w:val="hr-HR"/>
              </w:rPr>
            </w:pPr>
          </w:p>
        </w:tc>
        <w:tc>
          <w:tcPr>
            <w:tcW w:w="4394" w:type="dxa"/>
            <w:vAlign w:val="center"/>
          </w:tcPr>
          <w:p w14:paraId="24A33BC7" w14:textId="77777777" w:rsidR="00972927" w:rsidRPr="00205AA7" w:rsidRDefault="00972927" w:rsidP="00EC1DD7">
            <w:pPr>
              <w:autoSpaceDE w:val="0"/>
              <w:autoSpaceDN w:val="0"/>
              <w:adjustRightInd w:val="0"/>
              <w:rPr>
                <w:rFonts w:ascii="Cambria" w:hAnsi="Cambria" w:cs="Calibri"/>
                <w:sz w:val="20"/>
                <w:lang w:val="hr-HR"/>
              </w:rPr>
            </w:pPr>
          </w:p>
        </w:tc>
      </w:tr>
      <w:tr w:rsidR="00205AA7" w:rsidRPr="00205AA7" w14:paraId="1A0960C5" w14:textId="77777777" w:rsidTr="008D0BF3">
        <w:tc>
          <w:tcPr>
            <w:tcW w:w="3969" w:type="dxa"/>
            <w:shd w:val="clear" w:color="auto" w:fill="D9D9D9"/>
            <w:vAlign w:val="center"/>
          </w:tcPr>
          <w:p w14:paraId="31601B0B" w14:textId="54839228" w:rsidR="00972927" w:rsidRPr="00205AA7" w:rsidRDefault="00AB7344" w:rsidP="00205AA7">
            <w:pPr>
              <w:autoSpaceDE w:val="0"/>
              <w:autoSpaceDN w:val="0"/>
              <w:adjustRightInd w:val="0"/>
              <w:rPr>
                <w:rFonts w:ascii="Cambria" w:hAnsi="Cambria" w:cs="Calibri"/>
                <w:sz w:val="20"/>
                <w:lang w:val="hr-HR"/>
              </w:rPr>
            </w:pPr>
            <w:r>
              <w:rPr>
                <w:rFonts w:ascii="Cambria" w:hAnsi="Cambria" w:cs="Calibri"/>
                <w:sz w:val="20"/>
                <w:lang w:val="hr-HR"/>
              </w:rPr>
              <w:t>TOTAL</w:t>
            </w:r>
            <w:r w:rsidR="00972927" w:rsidRPr="00205AA7">
              <w:rPr>
                <w:rFonts w:ascii="Cambria" w:hAnsi="Cambria" w:cs="Calibri"/>
                <w:sz w:val="20"/>
                <w:lang w:val="hr-HR"/>
              </w:rPr>
              <w:t>:</w:t>
            </w:r>
          </w:p>
        </w:tc>
        <w:tc>
          <w:tcPr>
            <w:tcW w:w="1418" w:type="dxa"/>
            <w:shd w:val="clear" w:color="auto" w:fill="D9D9D9"/>
            <w:vAlign w:val="center"/>
          </w:tcPr>
          <w:p w14:paraId="4EFA470B" w14:textId="6A304892" w:rsidR="00972927" w:rsidRPr="00205AA7" w:rsidRDefault="00E74320" w:rsidP="00E74320">
            <w:pPr>
              <w:autoSpaceDE w:val="0"/>
              <w:autoSpaceDN w:val="0"/>
              <w:adjustRightInd w:val="0"/>
              <w:jc w:val="center"/>
              <w:rPr>
                <w:rFonts w:ascii="Cambria" w:hAnsi="Cambria" w:cs="Calibri"/>
                <w:sz w:val="20"/>
                <w:lang w:val="hr-HR"/>
              </w:rPr>
            </w:pPr>
            <w:r>
              <w:rPr>
                <w:rFonts w:ascii="Cambria" w:hAnsi="Cambria" w:cs="Calibri"/>
                <w:sz w:val="20"/>
                <w:lang w:val="hr-HR"/>
              </w:rPr>
              <w:t>60</w:t>
            </w:r>
          </w:p>
        </w:tc>
        <w:tc>
          <w:tcPr>
            <w:tcW w:w="4394" w:type="dxa"/>
            <w:shd w:val="clear" w:color="auto" w:fill="D9D9D9"/>
            <w:vAlign w:val="center"/>
          </w:tcPr>
          <w:p w14:paraId="728446DC" w14:textId="77777777" w:rsidR="00972927" w:rsidRPr="00205AA7" w:rsidRDefault="00972927" w:rsidP="00C25396">
            <w:pPr>
              <w:autoSpaceDE w:val="0"/>
              <w:autoSpaceDN w:val="0"/>
              <w:adjustRightInd w:val="0"/>
              <w:jc w:val="both"/>
              <w:rPr>
                <w:rFonts w:ascii="Cambria" w:hAnsi="Cambria" w:cs="Calibri"/>
                <w:sz w:val="20"/>
                <w:lang w:val="hr-HR"/>
              </w:rPr>
            </w:pPr>
          </w:p>
        </w:tc>
      </w:tr>
    </w:tbl>
    <w:p w14:paraId="74D226E7" w14:textId="77777777" w:rsidR="00CE6758" w:rsidRPr="00205AA7" w:rsidRDefault="00CE6758" w:rsidP="00132053">
      <w:pPr>
        <w:autoSpaceDE w:val="0"/>
        <w:autoSpaceDN w:val="0"/>
        <w:adjustRightInd w:val="0"/>
        <w:spacing w:after="120"/>
        <w:jc w:val="both"/>
        <w:rPr>
          <w:rFonts w:ascii="Cambria" w:hAnsi="Cambria" w:cs="Calibri"/>
          <w:b/>
          <w:sz w:val="20"/>
          <w:lang w:val="hr-HR"/>
        </w:rPr>
      </w:pPr>
    </w:p>
    <w:p w14:paraId="17211439" w14:textId="52D15F82" w:rsidR="007239AB" w:rsidRPr="00205AA7" w:rsidRDefault="00AB7344" w:rsidP="008D0BF3">
      <w:pPr>
        <w:autoSpaceDE w:val="0"/>
        <w:autoSpaceDN w:val="0"/>
        <w:adjustRightInd w:val="0"/>
        <w:spacing w:after="120"/>
        <w:ind w:left="-426"/>
        <w:jc w:val="both"/>
        <w:rPr>
          <w:rFonts w:ascii="Cambria" w:hAnsi="Cambria" w:cs="Calibri"/>
          <w:b/>
          <w:sz w:val="20"/>
          <w:lang w:val="hr-HR"/>
        </w:rPr>
      </w:pPr>
      <w:r w:rsidRPr="00AB7344">
        <w:rPr>
          <w:rFonts w:ascii="Cambria" w:hAnsi="Cambria" w:cs="Calibri"/>
          <w:b/>
          <w:sz w:val="20"/>
          <w:lang w:val="hr-HR"/>
        </w:rPr>
        <w:t>Monitoring of students' work</w:t>
      </w:r>
      <w:r>
        <w:rPr>
          <w:rFonts w:ascii="Cambria" w:hAnsi="Cambria" w:cs="Calibri"/>
          <w:b/>
          <w:sz w:val="20"/>
          <w:lang w:val="hr-HR"/>
        </w:rPr>
        <w:t xml:space="preserve"> and</w:t>
      </w:r>
      <w:r w:rsidRPr="00AB7344">
        <w:rPr>
          <w:rFonts w:ascii="Cambria" w:hAnsi="Cambria" w:cs="Calibri"/>
          <w:b/>
          <w:sz w:val="20"/>
          <w:lang w:val="hr-HR"/>
        </w:rPr>
        <w:t xml:space="preserve"> knowledge evaluation </w:t>
      </w:r>
      <w:r>
        <w:rPr>
          <w:rFonts w:ascii="Cambria" w:hAnsi="Cambria" w:cs="Calibri"/>
          <w:b/>
          <w:sz w:val="20"/>
          <w:lang w:val="hr-HR"/>
        </w:rPr>
        <w:t>during the course</w:t>
      </w:r>
    </w:p>
    <w:tbl>
      <w:tblPr>
        <w:tblStyle w:val="TableGrid"/>
        <w:tblW w:w="9781" w:type="dxa"/>
        <w:tblInd w:w="-147" w:type="dxa"/>
        <w:tblLook w:val="04A0" w:firstRow="1" w:lastRow="0" w:firstColumn="1" w:lastColumn="0" w:noHBand="0" w:noVBand="1"/>
      </w:tblPr>
      <w:tblGrid>
        <w:gridCol w:w="984"/>
        <w:gridCol w:w="1606"/>
        <w:gridCol w:w="1329"/>
        <w:gridCol w:w="1329"/>
        <w:gridCol w:w="1407"/>
        <w:gridCol w:w="727"/>
        <w:gridCol w:w="768"/>
        <w:gridCol w:w="1631"/>
      </w:tblGrid>
      <w:tr w:rsidR="00CE4F02" w:rsidRPr="00205AA7" w14:paraId="001676D0" w14:textId="77777777" w:rsidTr="00CE4F02">
        <w:tc>
          <w:tcPr>
            <w:tcW w:w="2590" w:type="dxa"/>
            <w:gridSpan w:val="2"/>
            <w:shd w:val="pct12" w:color="auto" w:fill="auto"/>
            <w:vAlign w:val="center"/>
          </w:tcPr>
          <w:p w14:paraId="0D17E480" w14:textId="3921E181" w:rsidR="00CE4F02" w:rsidRPr="00205AA7" w:rsidRDefault="00CE4F02" w:rsidP="00FD6769">
            <w:pPr>
              <w:autoSpaceDE w:val="0"/>
              <w:autoSpaceDN w:val="0"/>
              <w:adjustRightInd w:val="0"/>
              <w:jc w:val="both"/>
              <w:rPr>
                <w:rFonts w:ascii="Cambria" w:hAnsi="Cambria" w:cs="Calibri"/>
                <w:b/>
                <w:sz w:val="20"/>
                <w:lang w:val="hr-HR"/>
              </w:rPr>
            </w:pPr>
            <w:r>
              <w:rPr>
                <w:rFonts w:ascii="Cambria" w:hAnsi="Cambria" w:cs="Calibri"/>
                <w:b/>
                <w:sz w:val="20"/>
                <w:lang w:val="hr-HR"/>
              </w:rPr>
              <w:t>OUTCOMES</w:t>
            </w:r>
          </w:p>
        </w:tc>
        <w:tc>
          <w:tcPr>
            <w:tcW w:w="1329" w:type="dxa"/>
            <w:shd w:val="pct12" w:color="auto" w:fill="auto"/>
            <w:vAlign w:val="center"/>
          </w:tcPr>
          <w:p w14:paraId="2CF28C99" w14:textId="7B4D7A16" w:rsidR="00CE4F02" w:rsidRPr="00205AA7" w:rsidRDefault="00CE4F02" w:rsidP="00E74320">
            <w:pPr>
              <w:autoSpaceDE w:val="0"/>
              <w:autoSpaceDN w:val="0"/>
              <w:adjustRightInd w:val="0"/>
              <w:jc w:val="both"/>
              <w:rPr>
                <w:rFonts w:ascii="Cambria" w:hAnsi="Cambria" w:cs="Calibri"/>
                <w:b/>
                <w:sz w:val="20"/>
                <w:lang w:val="hr-HR"/>
              </w:rPr>
            </w:pPr>
            <w:r>
              <w:rPr>
                <w:rFonts w:ascii="Cambria" w:hAnsi="Cambria" w:cs="Calibri"/>
                <w:b/>
                <w:sz w:val="20"/>
                <w:lang w:val="hr-HR"/>
              </w:rPr>
              <w:t>P</w:t>
            </w:r>
            <w:r w:rsidRPr="00E74320">
              <w:rPr>
                <w:rFonts w:ascii="Cambria" w:hAnsi="Cambria" w:cs="Calibri"/>
                <w:b/>
                <w:sz w:val="20"/>
                <w:lang w:val="hr-HR"/>
              </w:rPr>
              <w:t>reliminary exam</w:t>
            </w:r>
            <w:r>
              <w:rPr>
                <w:rFonts w:ascii="Cambria" w:hAnsi="Cambria" w:cs="Calibri"/>
                <w:b/>
                <w:sz w:val="20"/>
                <w:lang w:val="hr-HR"/>
              </w:rPr>
              <w:t xml:space="preserve"> 1</w:t>
            </w:r>
          </w:p>
        </w:tc>
        <w:tc>
          <w:tcPr>
            <w:tcW w:w="1329" w:type="dxa"/>
            <w:shd w:val="pct12" w:color="auto" w:fill="auto"/>
            <w:vAlign w:val="center"/>
          </w:tcPr>
          <w:p w14:paraId="70089CAD" w14:textId="75CE468A" w:rsidR="00CE4F02" w:rsidRPr="00205AA7" w:rsidRDefault="00CE4F02" w:rsidP="00E74320">
            <w:pPr>
              <w:autoSpaceDE w:val="0"/>
              <w:autoSpaceDN w:val="0"/>
              <w:adjustRightInd w:val="0"/>
              <w:jc w:val="both"/>
              <w:rPr>
                <w:rFonts w:ascii="Cambria" w:hAnsi="Cambria" w:cs="Calibri"/>
                <w:b/>
                <w:sz w:val="20"/>
                <w:lang w:val="hr-HR"/>
              </w:rPr>
            </w:pPr>
            <w:r>
              <w:rPr>
                <w:rFonts w:ascii="Cambria" w:hAnsi="Cambria" w:cs="Calibri"/>
                <w:b/>
                <w:sz w:val="20"/>
                <w:lang w:val="hr-HR"/>
              </w:rPr>
              <w:t>P</w:t>
            </w:r>
            <w:r w:rsidRPr="00E74320">
              <w:rPr>
                <w:rFonts w:ascii="Cambria" w:hAnsi="Cambria" w:cs="Calibri"/>
                <w:b/>
                <w:sz w:val="20"/>
                <w:lang w:val="hr-HR"/>
              </w:rPr>
              <w:t>reliminary exam</w:t>
            </w:r>
            <w:r>
              <w:rPr>
                <w:rFonts w:ascii="Cambria" w:hAnsi="Cambria" w:cs="Calibri"/>
                <w:b/>
                <w:sz w:val="20"/>
                <w:lang w:val="hr-HR"/>
              </w:rPr>
              <w:t xml:space="preserve"> 2</w:t>
            </w:r>
          </w:p>
        </w:tc>
        <w:tc>
          <w:tcPr>
            <w:tcW w:w="1407" w:type="dxa"/>
            <w:shd w:val="pct12" w:color="auto" w:fill="auto"/>
            <w:vAlign w:val="center"/>
          </w:tcPr>
          <w:p w14:paraId="156F838C" w14:textId="6276CC03" w:rsidR="00CE4F02" w:rsidRPr="00205AA7" w:rsidRDefault="00CE4F02" w:rsidP="00FD6769">
            <w:pPr>
              <w:autoSpaceDE w:val="0"/>
              <w:autoSpaceDN w:val="0"/>
              <w:adjustRightInd w:val="0"/>
              <w:jc w:val="both"/>
              <w:rPr>
                <w:rFonts w:ascii="Cambria" w:hAnsi="Cambria" w:cs="Calibri"/>
                <w:b/>
                <w:sz w:val="20"/>
                <w:lang w:val="hr-HR"/>
              </w:rPr>
            </w:pPr>
            <w:r w:rsidRPr="00CE4F02">
              <w:rPr>
                <w:rFonts w:ascii="Cambria" w:hAnsi="Cambria" w:cs="Calibri"/>
                <w:b/>
                <w:sz w:val="20"/>
                <w:lang w:val="hr-HR"/>
              </w:rPr>
              <w:t>Presentation</w:t>
            </w:r>
          </w:p>
        </w:tc>
        <w:tc>
          <w:tcPr>
            <w:tcW w:w="700" w:type="dxa"/>
            <w:shd w:val="pct12" w:color="auto" w:fill="auto"/>
            <w:vAlign w:val="center"/>
          </w:tcPr>
          <w:p w14:paraId="27E524B5" w14:textId="3A8B99B4" w:rsidR="00CE4F02" w:rsidRPr="00205AA7" w:rsidRDefault="00CE4F02" w:rsidP="00A830DA">
            <w:pPr>
              <w:autoSpaceDE w:val="0"/>
              <w:autoSpaceDN w:val="0"/>
              <w:adjustRightInd w:val="0"/>
              <w:jc w:val="center"/>
              <w:rPr>
                <w:rFonts w:ascii="Cambria" w:hAnsi="Cambria" w:cs="Calibri"/>
                <w:b/>
                <w:sz w:val="20"/>
                <w:lang w:val="hr-HR"/>
              </w:rPr>
            </w:pPr>
            <w:r>
              <w:rPr>
                <w:rFonts w:ascii="Cambria" w:hAnsi="Cambria" w:cs="Calibri"/>
                <w:b/>
                <w:sz w:val="20"/>
                <w:lang w:val="hr-HR"/>
              </w:rPr>
              <w:t>Total</w:t>
            </w:r>
          </w:p>
        </w:tc>
        <w:tc>
          <w:tcPr>
            <w:tcW w:w="768" w:type="dxa"/>
            <w:shd w:val="pct12" w:color="auto" w:fill="auto"/>
            <w:vAlign w:val="center"/>
          </w:tcPr>
          <w:p w14:paraId="6754C3ED" w14:textId="37C2CD83" w:rsidR="00CE4F02" w:rsidRPr="00205AA7" w:rsidRDefault="00CE4F02" w:rsidP="00A830DA">
            <w:pPr>
              <w:autoSpaceDE w:val="0"/>
              <w:autoSpaceDN w:val="0"/>
              <w:adjustRightInd w:val="0"/>
              <w:jc w:val="center"/>
              <w:rPr>
                <w:rFonts w:ascii="Cambria" w:hAnsi="Cambria" w:cs="Calibri"/>
                <w:b/>
                <w:sz w:val="20"/>
                <w:lang w:val="hr-HR"/>
              </w:rPr>
            </w:pPr>
            <w:r w:rsidRPr="009B0A69">
              <w:rPr>
                <w:rFonts w:ascii="Cambria" w:hAnsi="Cambria" w:cs="Calibri"/>
                <w:b/>
                <w:sz w:val="20"/>
                <w:lang w:val="hr-HR"/>
              </w:rPr>
              <w:t>Pass</w:t>
            </w:r>
          </w:p>
        </w:tc>
        <w:tc>
          <w:tcPr>
            <w:tcW w:w="1658" w:type="dxa"/>
            <w:shd w:val="pct12" w:color="auto" w:fill="auto"/>
            <w:vAlign w:val="center"/>
          </w:tcPr>
          <w:p w14:paraId="5F349A75" w14:textId="1B633D8A" w:rsidR="00CE4F02" w:rsidRPr="007764D3" w:rsidRDefault="00CE4F02" w:rsidP="00FD6769">
            <w:pPr>
              <w:autoSpaceDE w:val="0"/>
              <w:autoSpaceDN w:val="0"/>
              <w:adjustRightInd w:val="0"/>
              <w:jc w:val="both"/>
              <w:rPr>
                <w:rFonts w:ascii="Cambria" w:hAnsi="Cambria" w:cs="Calibri"/>
                <w:b/>
                <w:sz w:val="20"/>
                <w:lang w:val="hr-HR"/>
              </w:rPr>
            </w:pPr>
            <w:r>
              <w:rPr>
                <w:rFonts w:ascii="Cambria" w:hAnsi="Cambria" w:cs="Calibri"/>
                <w:b/>
                <w:sz w:val="20"/>
                <w:lang w:val="hr-HR"/>
              </w:rPr>
              <w:t>Time frame for the recognition of the outcome</w:t>
            </w:r>
          </w:p>
        </w:tc>
      </w:tr>
      <w:tr w:rsidR="00CE4F02" w:rsidRPr="00205AA7" w14:paraId="20F0EDC8" w14:textId="77777777" w:rsidTr="00CE4F02">
        <w:tc>
          <w:tcPr>
            <w:tcW w:w="984" w:type="dxa"/>
            <w:shd w:val="pct10" w:color="auto" w:fill="auto"/>
            <w:vAlign w:val="center"/>
          </w:tcPr>
          <w:p w14:paraId="78D8CA26" w14:textId="56108202" w:rsidR="00CE4F02" w:rsidRPr="00205AA7" w:rsidRDefault="00CE4F02" w:rsidP="00E74320">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1</w:t>
            </w:r>
          </w:p>
        </w:tc>
        <w:tc>
          <w:tcPr>
            <w:tcW w:w="1606" w:type="dxa"/>
          </w:tcPr>
          <w:p w14:paraId="3B6DA506" w14:textId="4C902C02" w:rsidR="00CE4F02" w:rsidRPr="00205AA7" w:rsidRDefault="00CE4F02" w:rsidP="00E74320">
            <w:pPr>
              <w:autoSpaceDE w:val="0"/>
              <w:autoSpaceDN w:val="0"/>
              <w:adjustRightInd w:val="0"/>
              <w:rPr>
                <w:rFonts w:ascii="Cambria" w:hAnsi="Cambria" w:cs="Calibri"/>
                <w:bCs/>
                <w:sz w:val="20"/>
                <w:lang w:val="hr-HR"/>
              </w:rPr>
            </w:pPr>
            <w:r w:rsidRPr="00E74320">
              <w:rPr>
                <w:rFonts w:ascii="Cambria" w:hAnsi="Cambria" w:cs="Calibri"/>
                <w:bCs/>
                <w:sz w:val="20"/>
                <w:lang w:val="hr-HR"/>
              </w:rPr>
              <w:t>Define the general characteristics of microorganisms and their role in nature and in human life</w:t>
            </w:r>
          </w:p>
        </w:tc>
        <w:tc>
          <w:tcPr>
            <w:tcW w:w="1329" w:type="dxa"/>
            <w:vAlign w:val="center"/>
          </w:tcPr>
          <w:p w14:paraId="2FD003AD" w14:textId="47D37304" w:rsidR="00CE4F02" w:rsidRPr="00205AA7" w:rsidRDefault="00CE4F02" w:rsidP="00E74320">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1329" w:type="dxa"/>
            <w:vAlign w:val="center"/>
          </w:tcPr>
          <w:p w14:paraId="5A29CC4D" w14:textId="77777777" w:rsidR="00CE4F02" w:rsidRPr="00205AA7" w:rsidRDefault="00CE4F02" w:rsidP="00E74320">
            <w:pPr>
              <w:autoSpaceDE w:val="0"/>
              <w:autoSpaceDN w:val="0"/>
              <w:adjustRightInd w:val="0"/>
              <w:jc w:val="center"/>
              <w:rPr>
                <w:rFonts w:ascii="Cambria" w:hAnsi="Cambria" w:cs="Calibri"/>
                <w:bCs/>
                <w:sz w:val="20"/>
                <w:lang w:val="hr-HR"/>
              </w:rPr>
            </w:pPr>
          </w:p>
        </w:tc>
        <w:tc>
          <w:tcPr>
            <w:tcW w:w="1407" w:type="dxa"/>
            <w:vAlign w:val="center"/>
          </w:tcPr>
          <w:p w14:paraId="108F989E" w14:textId="77777777" w:rsidR="00CE4F02" w:rsidRPr="00205AA7" w:rsidRDefault="00CE4F02" w:rsidP="00E74320">
            <w:pPr>
              <w:autoSpaceDE w:val="0"/>
              <w:autoSpaceDN w:val="0"/>
              <w:adjustRightInd w:val="0"/>
              <w:jc w:val="center"/>
              <w:rPr>
                <w:rFonts w:ascii="Cambria" w:hAnsi="Cambria" w:cs="Calibri"/>
                <w:bCs/>
                <w:sz w:val="20"/>
                <w:lang w:val="hr-HR"/>
              </w:rPr>
            </w:pPr>
          </w:p>
        </w:tc>
        <w:tc>
          <w:tcPr>
            <w:tcW w:w="700" w:type="dxa"/>
            <w:vAlign w:val="center"/>
          </w:tcPr>
          <w:p w14:paraId="3EB29036" w14:textId="05905740" w:rsidR="00CE4F02" w:rsidRPr="00205AA7" w:rsidRDefault="00CE4F02" w:rsidP="00E74320">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768" w:type="dxa"/>
            <w:vAlign w:val="center"/>
          </w:tcPr>
          <w:p w14:paraId="5F47E800" w14:textId="079B83AF" w:rsidR="00CE4F02" w:rsidRPr="00205AA7" w:rsidRDefault="00CE4F02" w:rsidP="00E74320">
            <w:pPr>
              <w:autoSpaceDE w:val="0"/>
              <w:autoSpaceDN w:val="0"/>
              <w:adjustRightInd w:val="0"/>
              <w:jc w:val="center"/>
              <w:rPr>
                <w:rFonts w:ascii="Cambria" w:hAnsi="Cambria" w:cs="Calibri"/>
                <w:bCs/>
                <w:sz w:val="20"/>
                <w:lang w:val="hr-HR"/>
              </w:rPr>
            </w:pPr>
            <w:r>
              <w:rPr>
                <w:rFonts w:ascii="Cambria" w:hAnsi="Cambria" w:cs="Calibri"/>
                <w:bCs/>
                <w:sz w:val="20"/>
                <w:lang w:val="hr-HR"/>
              </w:rPr>
              <w:t>7</w:t>
            </w:r>
            <w:r w:rsidR="006903F9">
              <w:rPr>
                <w:rFonts w:ascii="Cambria" w:hAnsi="Cambria" w:cs="Calibri"/>
                <w:bCs/>
                <w:sz w:val="20"/>
                <w:lang w:val="hr-HR"/>
              </w:rPr>
              <w:t>.</w:t>
            </w:r>
            <w:r>
              <w:rPr>
                <w:rFonts w:ascii="Cambria" w:hAnsi="Cambria" w:cs="Calibri"/>
                <w:bCs/>
                <w:sz w:val="20"/>
                <w:lang w:val="hr-HR"/>
              </w:rPr>
              <w:t>5%</w:t>
            </w:r>
          </w:p>
        </w:tc>
        <w:tc>
          <w:tcPr>
            <w:tcW w:w="1658" w:type="dxa"/>
            <w:vAlign w:val="center"/>
          </w:tcPr>
          <w:p w14:paraId="491760FF" w14:textId="722E4F26" w:rsidR="00CE4F02" w:rsidRPr="00FD6769" w:rsidRDefault="00CE4F02" w:rsidP="00E74320">
            <w:pPr>
              <w:autoSpaceDE w:val="0"/>
              <w:autoSpaceDN w:val="0"/>
              <w:adjustRightInd w:val="0"/>
              <w:rPr>
                <w:rFonts w:ascii="Cambria" w:hAnsi="Cambria" w:cs="Calibri"/>
                <w:bCs/>
                <w:sz w:val="20"/>
                <w:highlight w:val="yellow"/>
                <w:lang w:val="hr-HR"/>
              </w:rPr>
            </w:pPr>
            <w:r>
              <w:rPr>
                <w:rFonts w:ascii="Cambria" w:hAnsi="Cambria" w:cs="Calibri"/>
                <w:bCs/>
                <w:sz w:val="20"/>
                <w:lang w:val="hr-HR"/>
              </w:rPr>
              <w:t>B</w:t>
            </w:r>
            <w:r w:rsidRPr="00CE4F02">
              <w:rPr>
                <w:rFonts w:ascii="Cambria" w:hAnsi="Cambria" w:cs="Calibri"/>
                <w:bCs/>
                <w:sz w:val="20"/>
                <w:lang w:val="hr-HR"/>
              </w:rPr>
              <w:t>efore the start of the next academic year</w:t>
            </w:r>
          </w:p>
        </w:tc>
      </w:tr>
      <w:tr w:rsidR="00CE4F02" w:rsidRPr="00205AA7" w14:paraId="20B53C2F" w14:textId="77777777" w:rsidTr="00CE4F02">
        <w:tc>
          <w:tcPr>
            <w:tcW w:w="984" w:type="dxa"/>
            <w:shd w:val="pct10" w:color="auto" w:fill="auto"/>
            <w:vAlign w:val="center"/>
          </w:tcPr>
          <w:p w14:paraId="55DECEA6" w14:textId="13C47868" w:rsidR="00CE4F02" w:rsidRPr="00205AA7" w:rsidRDefault="00CE4F02" w:rsidP="00CE4F02">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2</w:t>
            </w:r>
          </w:p>
        </w:tc>
        <w:tc>
          <w:tcPr>
            <w:tcW w:w="1606" w:type="dxa"/>
          </w:tcPr>
          <w:p w14:paraId="2EB372AA" w14:textId="49D358F8" w:rsidR="00CE4F02" w:rsidRPr="00CE4F02" w:rsidRDefault="00CE4F02" w:rsidP="00CE4F02">
            <w:pPr>
              <w:autoSpaceDE w:val="0"/>
              <w:autoSpaceDN w:val="0"/>
              <w:adjustRightInd w:val="0"/>
              <w:rPr>
                <w:rFonts w:ascii="Cambria" w:hAnsi="Cambria" w:cs="Calibri"/>
                <w:bCs/>
                <w:sz w:val="20"/>
                <w:lang w:val="hr-HR"/>
              </w:rPr>
            </w:pPr>
            <w:r w:rsidRPr="00CE4F02">
              <w:rPr>
                <w:rFonts w:ascii="Cambria" w:hAnsi="Cambria" w:cs="Calibri"/>
                <w:bCs/>
                <w:sz w:val="20"/>
                <w:lang w:val="hr-HR"/>
              </w:rPr>
              <w:t>Identify and define general properties of prokaryotic microorganisms and non-cellular entities and apply microscopic methods</w:t>
            </w:r>
          </w:p>
        </w:tc>
        <w:tc>
          <w:tcPr>
            <w:tcW w:w="1329" w:type="dxa"/>
            <w:vAlign w:val="center"/>
          </w:tcPr>
          <w:p w14:paraId="5FAA8A99" w14:textId="7FDD5302"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1329" w:type="dxa"/>
            <w:vAlign w:val="center"/>
          </w:tcPr>
          <w:p w14:paraId="2C93F6AF" w14:textId="77777777" w:rsidR="00CE4F02" w:rsidRPr="00205AA7" w:rsidRDefault="00CE4F02" w:rsidP="00CE4F02">
            <w:pPr>
              <w:autoSpaceDE w:val="0"/>
              <w:autoSpaceDN w:val="0"/>
              <w:adjustRightInd w:val="0"/>
              <w:jc w:val="center"/>
              <w:rPr>
                <w:rFonts w:ascii="Cambria" w:hAnsi="Cambria" w:cs="Calibri"/>
                <w:bCs/>
                <w:sz w:val="20"/>
                <w:lang w:val="hr-HR"/>
              </w:rPr>
            </w:pPr>
          </w:p>
        </w:tc>
        <w:tc>
          <w:tcPr>
            <w:tcW w:w="1407" w:type="dxa"/>
            <w:vAlign w:val="center"/>
          </w:tcPr>
          <w:p w14:paraId="436B6F04" w14:textId="77777777" w:rsidR="00CE4F02" w:rsidRPr="00205AA7" w:rsidRDefault="00CE4F02" w:rsidP="00CE4F02">
            <w:pPr>
              <w:autoSpaceDE w:val="0"/>
              <w:autoSpaceDN w:val="0"/>
              <w:adjustRightInd w:val="0"/>
              <w:jc w:val="center"/>
              <w:rPr>
                <w:rFonts w:ascii="Cambria" w:hAnsi="Cambria" w:cs="Calibri"/>
                <w:bCs/>
                <w:sz w:val="20"/>
                <w:lang w:val="hr-HR"/>
              </w:rPr>
            </w:pPr>
          </w:p>
        </w:tc>
        <w:tc>
          <w:tcPr>
            <w:tcW w:w="700" w:type="dxa"/>
            <w:vAlign w:val="center"/>
          </w:tcPr>
          <w:p w14:paraId="089BFE5D" w14:textId="68C6829D"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768" w:type="dxa"/>
            <w:vAlign w:val="center"/>
          </w:tcPr>
          <w:p w14:paraId="56F00E13" w14:textId="4465A194"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7</w:t>
            </w:r>
            <w:r w:rsidR="006903F9">
              <w:rPr>
                <w:rFonts w:ascii="Cambria" w:hAnsi="Cambria" w:cs="Calibri"/>
                <w:bCs/>
                <w:sz w:val="20"/>
                <w:lang w:val="hr-HR"/>
              </w:rPr>
              <w:t>.</w:t>
            </w:r>
            <w:r>
              <w:rPr>
                <w:rFonts w:ascii="Cambria" w:hAnsi="Cambria" w:cs="Calibri"/>
                <w:bCs/>
                <w:sz w:val="20"/>
                <w:lang w:val="hr-HR"/>
              </w:rPr>
              <w:t>5%</w:t>
            </w:r>
          </w:p>
        </w:tc>
        <w:tc>
          <w:tcPr>
            <w:tcW w:w="1658" w:type="dxa"/>
            <w:vAlign w:val="center"/>
          </w:tcPr>
          <w:p w14:paraId="7F349E98" w14:textId="2436FEC4" w:rsidR="00CE4F02" w:rsidRPr="00205AA7" w:rsidRDefault="00CE4F02" w:rsidP="00CE4F02">
            <w:pPr>
              <w:autoSpaceDE w:val="0"/>
              <w:autoSpaceDN w:val="0"/>
              <w:adjustRightInd w:val="0"/>
              <w:rPr>
                <w:rFonts w:ascii="Cambria" w:hAnsi="Cambria" w:cs="Calibri"/>
                <w:bCs/>
                <w:sz w:val="20"/>
                <w:lang w:val="hr-HR"/>
              </w:rPr>
            </w:pPr>
            <w:r>
              <w:rPr>
                <w:rFonts w:ascii="Cambria" w:hAnsi="Cambria" w:cs="Calibri"/>
                <w:bCs/>
                <w:sz w:val="20"/>
                <w:lang w:val="hr-HR"/>
              </w:rPr>
              <w:t>B</w:t>
            </w:r>
            <w:r w:rsidRPr="00CE4F02">
              <w:rPr>
                <w:rFonts w:ascii="Cambria" w:hAnsi="Cambria" w:cs="Calibri"/>
                <w:bCs/>
                <w:sz w:val="20"/>
                <w:lang w:val="hr-HR"/>
              </w:rPr>
              <w:t>efore the start of the next academic year</w:t>
            </w:r>
          </w:p>
        </w:tc>
      </w:tr>
      <w:tr w:rsidR="00CE4F02" w:rsidRPr="00205AA7" w14:paraId="36E14D1E" w14:textId="77777777" w:rsidTr="00CE4F02">
        <w:tc>
          <w:tcPr>
            <w:tcW w:w="984" w:type="dxa"/>
            <w:shd w:val="pct10" w:color="auto" w:fill="auto"/>
            <w:vAlign w:val="center"/>
          </w:tcPr>
          <w:p w14:paraId="63D2A06D" w14:textId="22375101" w:rsidR="00CE4F02" w:rsidRPr="00205AA7" w:rsidRDefault="00CE4F02" w:rsidP="00CE4F02">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3</w:t>
            </w:r>
          </w:p>
        </w:tc>
        <w:tc>
          <w:tcPr>
            <w:tcW w:w="1606" w:type="dxa"/>
          </w:tcPr>
          <w:p w14:paraId="5B0078CE" w14:textId="5A79D7EC" w:rsidR="00CE4F02" w:rsidRPr="00CE4F02" w:rsidRDefault="00CE4F02" w:rsidP="00CE4F02">
            <w:pPr>
              <w:autoSpaceDE w:val="0"/>
              <w:autoSpaceDN w:val="0"/>
              <w:adjustRightInd w:val="0"/>
              <w:rPr>
                <w:rFonts w:ascii="Cambria" w:hAnsi="Cambria" w:cs="Calibri"/>
                <w:bCs/>
                <w:sz w:val="20"/>
                <w:lang w:val="hr-HR"/>
              </w:rPr>
            </w:pPr>
            <w:r w:rsidRPr="00CE4F02">
              <w:rPr>
                <w:rFonts w:ascii="Cambria" w:hAnsi="Cambria" w:cs="Calibri"/>
                <w:bCs/>
                <w:sz w:val="20"/>
                <w:lang w:val="hr-HR"/>
              </w:rPr>
              <w:t xml:space="preserve">Identify and define general properties of </w:t>
            </w:r>
            <w:r w:rsidRPr="00CE4F02">
              <w:rPr>
                <w:rFonts w:ascii="Cambria" w:hAnsi="Cambria" w:cs="Calibri"/>
                <w:bCs/>
                <w:sz w:val="20"/>
                <w:lang w:val="hr-HR"/>
              </w:rPr>
              <w:lastRenderedPageBreak/>
              <w:t>eukaryotic microorganisms and apply microscopic methods cycles.</w:t>
            </w:r>
          </w:p>
        </w:tc>
        <w:tc>
          <w:tcPr>
            <w:tcW w:w="1329" w:type="dxa"/>
            <w:vAlign w:val="center"/>
          </w:tcPr>
          <w:p w14:paraId="22616F22" w14:textId="66EACC5F"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lastRenderedPageBreak/>
              <w:t>15%</w:t>
            </w:r>
          </w:p>
        </w:tc>
        <w:tc>
          <w:tcPr>
            <w:tcW w:w="1329" w:type="dxa"/>
            <w:vAlign w:val="center"/>
          </w:tcPr>
          <w:p w14:paraId="0EF136A8" w14:textId="77777777" w:rsidR="00CE4F02" w:rsidRPr="00205AA7" w:rsidRDefault="00CE4F02" w:rsidP="00CE4F02">
            <w:pPr>
              <w:autoSpaceDE w:val="0"/>
              <w:autoSpaceDN w:val="0"/>
              <w:adjustRightInd w:val="0"/>
              <w:jc w:val="center"/>
              <w:rPr>
                <w:rFonts w:ascii="Cambria" w:hAnsi="Cambria" w:cs="Calibri"/>
                <w:bCs/>
                <w:sz w:val="20"/>
                <w:lang w:val="hr-HR"/>
              </w:rPr>
            </w:pPr>
          </w:p>
        </w:tc>
        <w:tc>
          <w:tcPr>
            <w:tcW w:w="1407" w:type="dxa"/>
            <w:vAlign w:val="center"/>
          </w:tcPr>
          <w:p w14:paraId="56CA9390" w14:textId="77777777" w:rsidR="00CE4F02" w:rsidRPr="00205AA7" w:rsidRDefault="00CE4F02" w:rsidP="00CE4F02">
            <w:pPr>
              <w:autoSpaceDE w:val="0"/>
              <w:autoSpaceDN w:val="0"/>
              <w:adjustRightInd w:val="0"/>
              <w:jc w:val="center"/>
              <w:rPr>
                <w:rFonts w:ascii="Cambria" w:hAnsi="Cambria" w:cs="Calibri"/>
                <w:bCs/>
                <w:sz w:val="20"/>
                <w:lang w:val="hr-HR"/>
              </w:rPr>
            </w:pPr>
          </w:p>
        </w:tc>
        <w:tc>
          <w:tcPr>
            <w:tcW w:w="700" w:type="dxa"/>
            <w:vAlign w:val="center"/>
          </w:tcPr>
          <w:p w14:paraId="5A0CFD72" w14:textId="58AF3413"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768" w:type="dxa"/>
            <w:vAlign w:val="center"/>
          </w:tcPr>
          <w:p w14:paraId="35CEB387" w14:textId="025C9955"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7</w:t>
            </w:r>
            <w:r w:rsidR="006903F9">
              <w:rPr>
                <w:rFonts w:ascii="Cambria" w:hAnsi="Cambria" w:cs="Calibri"/>
                <w:bCs/>
                <w:sz w:val="20"/>
                <w:lang w:val="hr-HR"/>
              </w:rPr>
              <w:t>.</w:t>
            </w:r>
            <w:r>
              <w:rPr>
                <w:rFonts w:ascii="Cambria" w:hAnsi="Cambria" w:cs="Calibri"/>
                <w:bCs/>
                <w:sz w:val="20"/>
                <w:lang w:val="hr-HR"/>
              </w:rPr>
              <w:t>5%</w:t>
            </w:r>
          </w:p>
        </w:tc>
        <w:tc>
          <w:tcPr>
            <w:tcW w:w="1658" w:type="dxa"/>
            <w:vAlign w:val="center"/>
          </w:tcPr>
          <w:p w14:paraId="72801638" w14:textId="442AAD3C"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B</w:t>
            </w:r>
            <w:r w:rsidRPr="00CE4F02">
              <w:rPr>
                <w:rFonts w:ascii="Cambria" w:hAnsi="Cambria" w:cs="Calibri"/>
                <w:bCs/>
                <w:sz w:val="20"/>
                <w:lang w:val="hr-HR"/>
              </w:rPr>
              <w:t>efore the start of the next academic year</w:t>
            </w:r>
          </w:p>
        </w:tc>
      </w:tr>
      <w:tr w:rsidR="00CE4F02" w:rsidRPr="00205AA7" w14:paraId="396AE6E9" w14:textId="77777777" w:rsidTr="00CE4F02">
        <w:tc>
          <w:tcPr>
            <w:tcW w:w="984" w:type="dxa"/>
            <w:shd w:val="pct10" w:color="auto" w:fill="auto"/>
            <w:vAlign w:val="center"/>
          </w:tcPr>
          <w:p w14:paraId="7C584B97" w14:textId="085FB2FC" w:rsidR="00CE4F02" w:rsidRPr="00205AA7" w:rsidRDefault="00CE4F02" w:rsidP="00CE4F02">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4</w:t>
            </w:r>
          </w:p>
        </w:tc>
        <w:tc>
          <w:tcPr>
            <w:tcW w:w="1606" w:type="dxa"/>
          </w:tcPr>
          <w:p w14:paraId="4F8D5DA2" w14:textId="3D2BC066" w:rsidR="00CE4F02" w:rsidRPr="00CE4F02" w:rsidRDefault="00CE4F02" w:rsidP="00CE4F02">
            <w:pPr>
              <w:autoSpaceDE w:val="0"/>
              <w:autoSpaceDN w:val="0"/>
              <w:adjustRightInd w:val="0"/>
              <w:rPr>
                <w:rFonts w:ascii="Cambria" w:hAnsi="Cambria" w:cs="Calibri"/>
                <w:bCs/>
                <w:sz w:val="20"/>
                <w:lang w:val="hr-HR"/>
              </w:rPr>
            </w:pPr>
            <w:r w:rsidRPr="00CE4F02">
              <w:rPr>
                <w:rFonts w:ascii="Cambria" w:hAnsi="Cambria" w:cs="Calibri"/>
                <w:bCs/>
                <w:sz w:val="20"/>
                <w:lang w:val="hr-HR"/>
              </w:rPr>
              <w:t>Describe and distinguish between factors of growth, reproduction and dying.</w:t>
            </w:r>
          </w:p>
        </w:tc>
        <w:tc>
          <w:tcPr>
            <w:tcW w:w="1329" w:type="dxa"/>
            <w:vAlign w:val="center"/>
          </w:tcPr>
          <w:p w14:paraId="6258DBEF" w14:textId="3C276D00" w:rsidR="00CE4F02" w:rsidRPr="00205AA7" w:rsidRDefault="00CE4F02" w:rsidP="00CE4F02">
            <w:pPr>
              <w:autoSpaceDE w:val="0"/>
              <w:autoSpaceDN w:val="0"/>
              <w:adjustRightInd w:val="0"/>
              <w:jc w:val="center"/>
              <w:rPr>
                <w:rFonts w:ascii="Cambria" w:hAnsi="Cambria" w:cs="Calibri"/>
                <w:bCs/>
                <w:sz w:val="20"/>
                <w:lang w:val="hr-HR"/>
              </w:rPr>
            </w:pPr>
          </w:p>
        </w:tc>
        <w:tc>
          <w:tcPr>
            <w:tcW w:w="1329" w:type="dxa"/>
            <w:vAlign w:val="center"/>
          </w:tcPr>
          <w:p w14:paraId="05FA583D" w14:textId="2BA68118"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1407" w:type="dxa"/>
            <w:vAlign w:val="center"/>
          </w:tcPr>
          <w:p w14:paraId="7017CBA9" w14:textId="77777777" w:rsidR="00CE4F02" w:rsidRPr="00205AA7" w:rsidRDefault="00CE4F02" w:rsidP="00CE4F02">
            <w:pPr>
              <w:autoSpaceDE w:val="0"/>
              <w:autoSpaceDN w:val="0"/>
              <w:adjustRightInd w:val="0"/>
              <w:jc w:val="center"/>
              <w:rPr>
                <w:rFonts w:ascii="Cambria" w:hAnsi="Cambria" w:cs="Calibri"/>
                <w:bCs/>
                <w:sz w:val="20"/>
                <w:lang w:val="hr-HR"/>
              </w:rPr>
            </w:pPr>
          </w:p>
        </w:tc>
        <w:tc>
          <w:tcPr>
            <w:tcW w:w="700" w:type="dxa"/>
            <w:vAlign w:val="center"/>
          </w:tcPr>
          <w:p w14:paraId="76FE49AB" w14:textId="2DB330D7"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768" w:type="dxa"/>
            <w:vAlign w:val="center"/>
          </w:tcPr>
          <w:p w14:paraId="462F182D" w14:textId="18E082E4"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7</w:t>
            </w:r>
            <w:r w:rsidR="006903F9">
              <w:rPr>
                <w:rFonts w:ascii="Cambria" w:hAnsi="Cambria" w:cs="Calibri"/>
                <w:bCs/>
                <w:sz w:val="20"/>
                <w:lang w:val="hr-HR"/>
              </w:rPr>
              <w:t>.</w:t>
            </w:r>
            <w:r>
              <w:rPr>
                <w:rFonts w:ascii="Cambria" w:hAnsi="Cambria" w:cs="Calibri"/>
                <w:bCs/>
                <w:sz w:val="20"/>
                <w:lang w:val="hr-HR"/>
              </w:rPr>
              <w:t>5%</w:t>
            </w:r>
          </w:p>
        </w:tc>
        <w:tc>
          <w:tcPr>
            <w:tcW w:w="1658" w:type="dxa"/>
            <w:vAlign w:val="center"/>
          </w:tcPr>
          <w:p w14:paraId="31DAFEBA" w14:textId="4A2DAF67" w:rsidR="00CE4F02" w:rsidRPr="00205AA7" w:rsidRDefault="00CE4F02" w:rsidP="00CE4F02">
            <w:pPr>
              <w:autoSpaceDE w:val="0"/>
              <w:autoSpaceDN w:val="0"/>
              <w:adjustRightInd w:val="0"/>
              <w:rPr>
                <w:rFonts w:ascii="Cambria" w:hAnsi="Cambria" w:cs="Calibri"/>
                <w:bCs/>
                <w:sz w:val="20"/>
                <w:lang w:val="hr-HR"/>
              </w:rPr>
            </w:pPr>
            <w:r>
              <w:rPr>
                <w:rFonts w:ascii="Cambria" w:hAnsi="Cambria" w:cs="Calibri"/>
                <w:bCs/>
                <w:sz w:val="20"/>
                <w:lang w:val="hr-HR"/>
              </w:rPr>
              <w:t>B</w:t>
            </w:r>
            <w:r w:rsidRPr="00CE4F02">
              <w:rPr>
                <w:rFonts w:ascii="Cambria" w:hAnsi="Cambria" w:cs="Calibri"/>
                <w:bCs/>
                <w:sz w:val="20"/>
                <w:lang w:val="hr-HR"/>
              </w:rPr>
              <w:t>efore the start of the next academic year</w:t>
            </w:r>
          </w:p>
        </w:tc>
      </w:tr>
      <w:tr w:rsidR="00CE4F02" w:rsidRPr="00205AA7" w14:paraId="3902A62A" w14:textId="77777777" w:rsidTr="00CE4F02">
        <w:tc>
          <w:tcPr>
            <w:tcW w:w="984" w:type="dxa"/>
            <w:shd w:val="pct10" w:color="auto" w:fill="auto"/>
            <w:vAlign w:val="center"/>
          </w:tcPr>
          <w:p w14:paraId="55293B1B" w14:textId="2F2CDA3F" w:rsidR="00CE4F02" w:rsidRPr="00205AA7" w:rsidRDefault="00CE4F02" w:rsidP="00CE4F02">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5</w:t>
            </w:r>
          </w:p>
        </w:tc>
        <w:tc>
          <w:tcPr>
            <w:tcW w:w="1606" w:type="dxa"/>
          </w:tcPr>
          <w:p w14:paraId="333E63A0" w14:textId="5B42D8E8" w:rsidR="00CE4F02" w:rsidRPr="00CE4F02" w:rsidRDefault="00CE4F02" w:rsidP="00CE4F02">
            <w:pPr>
              <w:autoSpaceDE w:val="0"/>
              <w:autoSpaceDN w:val="0"/>
              <w:adjustRightInd w:val="0"/>
              <w:rPr>
                <w:rFonts w:ascii="Cambria" w:hAnsi="Cambria" w:cs="Calibri"/>
                <w:bCs/>
                <w:sz w:val="20"/>
                <w:lang w:val="hr-HR"/>
              </w:rPr>
            </w:pPr>
            <w:r w:rsidRPr="00CE4F02">
              <w:rPr>
                <w:rFonts w:ascii="Cambria" w:hAnsi="Cambria" w:cs="Calibri"/>
                <w:bCs/>
                <w:sz w:val="20"/>
                <w:lang w:val="hr-HR"/>
              </w:rPr>
              <w:t>Describe microorganisms used in food production, cause spoilage and microbial growth suppression processes.</w:t>
            </w:r>
          </w:p>
        </w:tc>
        <w:tc>
          <w:tcPr>
            <w:tcW w:w="1329" w:type="dxa"/>
            <w:vAlign w:val="center"/>
          </w:tcPr>
          <w:p w14:paraId="29CD5912" w14:textId="7D4DF860" w:rsidR="00CE4F02" w:rsidRPr="00205AA7" w:rsidRDefault="00CE4F02" w:rsidP="00CE4F02">
            <w:pPr>
              <w:autoSpaceDE w:val="0"/>
              <w:autoSpaceDN w:val="0"/>
              <w:adjustRightInd w:val="0"/>
              <w:jc w:val="center"/>
              <w:rPr>
                <w:rFonts w:ascii="Cambria" w:hAnsi="Cambria" w:cs="Calibri"/>
                <w:bCs/>
                <w:sz w:val="20"/>
                <w:lang w:val="hr-HR"/>
              </w:rPr>
            </w:pPr>
          </w:p>
        </w:tc>
        <w:tc>
          <w:tcPr>
            <w:tcW w:w="1329" w:type="dxa"/>
            <w:vAlign w:val="center"/>
          </w:tcPr>
          <w:p w14:paraId="45DECE59" w14:textId="40933C01"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1407" w:type="dxa"/>
            <w:vAlign w:val="center"/>
          </w:tcPr>
          <w:p w14:paraId="0F9EF8C3" w14:textId="6B71BBCA"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700" w:type="dxa"/>
            <w:vAlign w:val="center"/>
          </w:tcPr>
          <w:p w14:paraId="50E9FB74" w14:textId="053E34E4"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25%</w:t>
            </w:r>
          </w:p>
        </w:tc>
        <w:tc>
          <w:tcPr>
            <w:tcW w:w="768" w:type="dxa"/>
            <w:vAlign w:val="center"/>
          </w:tcPr>
          <w:p w14:paraId="2462515B" w14:textId="379DCB23" w:rsidR="00CE4F02" w:rsidRPr="00205AA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12</w:t>
            </w:r>
            <w:r w:rsidR="006903F9">
              <w:rPr>
                <w:rFonts w:ascii="Cambria" w:hAnsi="Cambria" w:cs="Calibri"/>
                <w:bCs/>
                <w:sz w:val="20"/>
                <w:lang w:val="hr-HR"/>
              </w:rPr>
              <w:t>.</w:t>
            </w:r>
            <w:r>
              <w:rPr>
                <w:rFonts w:ascii="Cambria" w:hAnsi="Cambria" w:cs="Calibri"/>
                <w:bCs/>
                <w:sz w:val="20"/>
                <w:lang w:val="hr-HR"/>
              </w:rPr>
              <w:t>5%</w:t>
            </w:r>
          </w:p>
        </w:tc>
        <w:tc>
          <w:tcPr>
            <w:tcW w:w="1658" w:type="dxa"/>
            <w:vAlign w:val="center"/>
          </w:tcPr>
          <w:p w14:paraId="5CD6D6FE" w14:textId="32ABC5F9" w:rsidR="00CE4F02" w:rsidRPr="00205AA7" w:rsidRDefault="00CE4F02" w:rsidP="00CE4F02">
            <w:pPr>
              <w:autoSpaceDE w:val="0"/>
              <w:autoSpaceDN w:val="0"/>
              <w:adjustRightInd w:val="0"/>
              <w:rPr>
                <w:rFonts w:ascii="Cambria" w:hAnsi="Cambria" w:cs="Calibri"/>
                <w:bCs/>
                <w:sz w:val="20"/>
                <w:lang w:val="hr-HR"/>
              </w:rPr>
            </w:pPr>
            <w:r>
              <w:rPr>
                <w:rFonts w:ascii="Cambria" w:hAnsi="Cambria" w:cs="Calibri"/>
                <w:bCs/>
                <w:sz w:val="20"/>
                <w:lang w:val="hr-HR"/>
              </w:rPr>
              <w:t>B</w:t>
            </w:r>
            <w:r w:rsidRPr="00CE4F02">
              <w:rPr>
                <w:rFonts w:ascii="Cambria" w:hAnsi="Cambria" w:cs="Calibri"/>
                <w:bCs/>
                <w:sz w:val="20"/>
                <w:lang w:val="hr-HR"/>
              </w:rPr>
              <w:t>efore the start of the next academic year</w:t>
            </w:r>
          </w:p>
        </w:tc>
      </w:tr>
      <w:tr w:rsidR="00CE4F02" w:rsidRPr="00630907" w14:paraId="20FBBB0F" w14:textId="77777777" w:rsidTr="00CE4F02">
        <w:tc>
          <w:tcPr>
            <w:tcW w:w="984" w:type="dxa"/>
            <w:shd w:val="pct10" w:color="auto" w:fill="auto"/>
            <w:vAlign w:val="center"/>
          </w:tcPr>
          <w:p w14:paraId="4AC64813" w14:textId="11554CDA" w:rsidR="00CE4F02" w:rsidRPr="00630907" w:rsidRDefault="00CE4F02" w:rsidP="00CE4F02">
            <w:pPr>
              <w:autoSpaceDE w:val="0"/>
              <w:autoSpaceDN w:val="0"/>
              <w:adjustRightInd w:val="0"/>
              <w:rPr>
                <w:rFonts w:ascii="Cambria" w:hAnsi="Cambria" w:cs="Calibri"/>
                <w:sz w:val="20"/>
                <w:lang w:val="hr-HR"/>
              </w:rPr>
            </w:pPr>
            <w:r>
              <w:rPr>
                <w:rFonts w:ascii="Cambria" w:hAnsi="Cambria" w:cs="Calibri"/>
                <w:bCs/>
                <w:sz w:val="20"/>
                <w:lang w:val="hr-HR"/>
              </w:rPr>
              <w:t>Outcome</w:t>
            </w:r>
            <w:r w:rsidRPr="00630907">
              <w:rPr>
                <w:rFonts w:ascii="Cambria" w:hAnsi="Cambria" w:cs="Calibri"/>
                <w:bCs/>
                <w:sz w:val="20"/>
                <w:lang w:val="hr-HR"/>
              </w:rPr>
              <w:t xml:space="preserve"> 6</w:t>
            </w:r>
          </w:p>
        </w:tc>
        <w:tc>
          <w:tcPr>
            <w:tcW w:w="1606" w:type="dxa"/>
          </w:tcPr>
          <w:p w14:paraId="169B3B8B" w14:textId="538EAD22" w:rsidR="00CE4F02" w:rsidRPr="00CE4F02" w:rsidRDefault="00CE4F02" w:rsidP="00CE4F02">
            <w:pPr>
              <w:autoSpaceDE w:val="0"/>
              <w:autoSpaceDN w:val="0"/>
              <w:adjustRightInd w:val="0"/>
              <w:rPr>
                <w:rFonts w:ascii="Cambria" w:hAnsi="Cambria" w:cs="Calibri"/>
                <w:bCs/>
                <w:sz w:val="20"/>
                <w:lang w:val="hr-HR"/>
              </w:rPr>
            </w:pPr>
            <w:r w:rsidRPr="00CE4F02">
              <w:rPr>
                <w:rFonts w:ascii="Cambria" w:hAnsi="Cambria" w:cs="Calibri"/>
                <w:bCs/>
                <w:sz w:val="20"/>
                <w:lang w:val="hr-HR"/>
              </w:rPr>
              <w:t>Apply microbiological methods of isolation and identification of microorganisms and interpret results in microbiological control of food quality</w:t>
            </w:r>
          </w:p>
        </w:tc>
        <w:tc>
          <w:tcPr>
            <w:tcW w:w="1329" w:type="dxa"/>
            <w:vAlign w:val="center"/>
          </w:tcPr>
          <w:p w14:paraId="33C7DBF1" w14:textId="7B80C890" w:rsidR="00CE4F02" w:rsidRPr="00630907" w:rsidRDefault="00CE4F02" w:rsidP="00CE4F02">
            <w:pPr>
              <w:autoSpaceDE w:val="0"/>
              <w:autoSpaceDN w:val="0"/>
              <w:adjustRightInd w:val="0"/>
              <w:jc w:val="center"/>
              <w:rPr>
                <w:rFonts w:ascii="Cambria" w:hAnsi="Cambria" w:cs="Calibri"/>
                <w:bCs/>
                <w:sz w:val="20"/>
                <w:lang w:val="hr-HR"/>
              </w:rPr>
            </w:pPr>
          </w:p>
        </w:tc>
        <w:tc>
          <w:tcPr>
            <w:tcW w:w="1329" w:type="dxa"/>
            <w:vAlign w:val="center"/>
          </w:tcPr>
          <w:p w14:paraId="154D7AA1" w14:textId="69D10D6B" w:rsidR="00CE4F02" w:rsidRPr="0063090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1407" w:type="dxa"/>
            <w:vAlign w:val="center"/>
          </w:tcPr>
          <w:p w14:paraId="5866304E" w14:textId="77777777" w:rsidR="00CE4F02" w:rsidRPr="00630907" w:rsidRDefault="00CE4F02" w:rsidP="00CE4F02">
            <w:pPr>
              <w:autoSpaceDE w:val="0"/>
              <w:autoSpaceDN w:val="0"/>
              <w:adjustRightInd w:val="0"/>
              <w:jc w:val="center"/>
              <w:rPr>
                <w:rFonts w:ascii="Cambria" w:hAnsi="Cambria" w:cs="Calibri"/>
                <w:bCs/>
                <w:sz w:val="20"/>
                <w:lang w:val="hr-HR"/>
              </w:rPr>
            </w:pPr>
          </w:p>
        </w:tc>
        <w:tc>
          <w:tcPr>
            <w:tcW w:w="700" w:type="dxa"/>
            <w:vAlign w:val="center"/>
          </w:tcPr>
          <w:p w14:paraId="5A13C745" w14:textId="13FC9FD6" w:rsidR="00CE4F02" w:rsidRPr="0063090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768" w:type="dxa"/>
            <w:vAlign w:val="center"/>
          </w:tcPr>
          <w:p w14:paraId="43D08FC3" w14:textId="3CF18C50" w:rsidR="00CE4F02" w:rsidRPr="00630907" w:rsidRDefault="00CE4F02" w:rsidP="00CE4F02">
            <w:pPr>
              <w:autoSpaceDE w:val="0"/>
              <w:autoSpaceDN w:val="0"/>
              <w:adjustRightInd w:val="0"/>
              <w:jc w:val="center"/>
              <w:rPr>
                <w:rFonts w:ascii="Cambria" w:hAnsi="Cambria" w:cs="Calibri"/>
                <w:bCs/>
                <w:sz w:val="20"/>
                <w:lang w:val="hr-HR"/>
              </w:rPr>
            </w:pPr>
            <w:r>
              <w:rPr>
                <w:rFonts w:ascii="Cambria" w:hAnsi="Cambria" w:cs="Calibri"/>
                <w:bCs/>
                <w:sz w:val="20"/>
                <w:lang w:val="hr-HR"/>
              </w:rPr>
              <w:t>7</w:t>
            </w:r>
            <w:r w:rsidR="006903F9">
              <w:rPr>
                <w:rFonts w:ascii="Cambria" w:hAnsi="Cambria" w:cs="Calibri"/>
                <w:bCs/>
                <w:sz w:val="20"/>
                <w:lang w:val="hr-HR"/>
              </w:rPr>
              <w:t>.</w:t>
            </w:r>
            <w:r>
              <w:rPr>
                <w:rFonts w:ascii="Cambria" w:hAnsi="Cambria" w:cs="Calibri"/>
                <w:bCs/>
                <w:sz w:val="20"/>
                <w:lang w:val="hr-HR"/>
              </w:rPr>
              <w:t>5%</w:t>
            </w:r>
          </w:p>
        </w:tc>
        <w:tc>
          <w:tcPr>
            <w:tcW w:w="1658" w:type="dxa"/>
            <w:vAlign w:val="center"/>
          </w:tcPr>
          <w:p w14:paraId="332802AF" w14:textId="02DC2449" w:rsidR="00CE4F02" w:rsidRPr="00630907" w:rsidRDefault="00CE4F02" w:rsidP="00CE4F02">
            <w:pPr>
              <w:autoSpaceDE w:val="0"/>
              <w:autoSpaceDN w:val="0"/>
              <w:adjustRightInd w:val="0"/>
              <w:rPr>
                <w:rFonts w:ascii="Cambria" w:hAnsi="Cambria" w:cs="Calibri"/>
                <w:bCs/>
                <w:sz w:val="20"/>
                <w:lang w:val="hr-HR"/>
              </w:rPr>
            </w:pPr>
            <w:r>
              <w:rPr>
                <w:rFonts w:ascii="Cambria" w:hAnsi="Cambria" w:cs="Calibri"/>
                <w:bCs/>
                <w:sz w:val="20"/>
                <w:lang w:val="hr-HR"/>
              </w:rPr>
              <w:t>B</w:t>
            </w:r>
            <w:r w:rsidRPr="00CE4F02">
              <w:rPr>
                <w:rFonts w:ascii="Cambria" w:hAnsi="Cambria" w:cs="Calibri"/>
                <w:bCs/>
                <w:sz w:val="20"/>
                <w:lang w:val="hr-HR"/>
              </w:rPr>
              <w:t>efore the start of the next academic year</w:t>
            </w:r>
          </w:p>
        </w:tc>
      </w:tr>
      <w:tr w:rsidR="006903F9" w:rsidRPr="00205AA7" w14:paraId="6CF15AC8" w14:textId="77777777" w:rsidTr="00CE4F02">
        <w:trPr>
          <w:gridAfter w:val="1"/>
          <w:wAfter w:w="1658" w:type="dxa"/>
        </w:trPr>
        <w:tc>
          <w:tcPr>
            <w:tcW w:w="2590" w:type="dxa"/>
            <w:gridSpan w:val="2"/>
            <w:shd w:val="pct10" w:color="auto" w:fill="auto"/>
            <w:vAlign w:val="center"/>
          </w:tcPr>
          <w:p w14:paraId="6D578312" w14:textId="2FD208CF" w:rsidR="006903F9" w:rsidRPr="00205AA7" w:rsidRDefault="006903F9" w:rsidP="006903F9">
            <w:pPr>
              <w:autoSpaceDE w:val="0"/>
              <w:autoSpaceDN w:val="0"/>
              <w:adjustRightInd w:val="0"/>
              <w:rPr>
                <w:rFonts w:ascii="Cambria" w:hAnsi="Cambria" w:cs="Calibri"/>
                <w:bCs/>
                <w:sz w:val="20"/>
                <w:lang w:val="hr-HR"/>
              </w:rPr>
            </w:pPr>
            <w:r>
              <w:rPr>
                <w:rFonts w:ascii="Cambria" w:hAnsi="Cambria" w:cs="Calibri"/>
                <w:sz w:val="20"/>
                <w:lang w:val="hr-HR"/>
              </w:rPr>
              <w:t>Total</w:t>
            </w:r>
            <w:r w:rsidRPr="00205AA7">
              <w:rPr>
                <w:rFonts w:ascii="Cambria" w:hAnsi="Cambria" w:cs="Calibri"/>
                <w:sz w:val="20"/>
                <w:lang w:val="hr-HR"/>
              </w:rPr>
              <w:t xml:space="preserve"> % </w:t>
            </w:r>
            <w:r>
              <w:rPr>
                <w:rFonts w:ascii="Cambria" w:hAnsi="Cambria" w:cs="Calibri"/>
                <w:sz w:val="20"/>
                <w:lang w:val="hr-HR"/>
              </w:rPr>
              <w:t>grade points</w:t>
            </w:r>
          </w:p>
        </w:tc>
        <w:tc>
          <w:tcPr>
            <w:tcW w:w="1329" w:type="dxa"/>
            <w:vAlign w:val="center"/>
          </w:tcPr>
          <w:p w14:paraId="5A84337C" w14:textId="7818AD2C" w:rsidR="006903F9" w:rsidRPr="00205AA7" w:rsidRDefault="006903F9" w:rsidP="006903F9">
            <w:pPr>
              <w:autoSpaceDE w:val="0"/>
              <w:autoSpaceDN w:val="0"/>
              <w:adjustRightInd w:val="0"/>
              <w:jc w:val="center"/>
              <w:rPr>
                <w:rFonts w:ascii="Cambria" w:hAnsi="Cambria" w:cs="Calibri"/>
                <w:bCs/>
                <w:sz w:val="20"/>
                <w:lang w:val="hr-HR"/>
              </w:rPr>
            </w:pPr>
            <w:r>
              <w:rPr>
                <w:rFonts w:ascii="Cambria" w:hAnsi="Cambria" w:cs="Calibri"/>
                <w:bCs/>
                <w:sz w:val="20"/>
                <w:lang w:val="hr-HR"/>
              </w:rPr>
              <w:t>45%</w:t>
            </w:r>
          </w:p>
        </w:tc>
        <w:tc>
          <w:tcPr>
            <w:tcW w:w="1329" w:type="dxa"/>
            <w:vAlign w:val="center"/>
          </w:tcPr>
          <w:p w14:paraId="1CB806E6" w14:textId="65B87BF9" w:rsidR="006903F9" w:rsidRPr="00205AA7" w:rsidRDefault="006903F9" w:rsidP="006903F9">
            <w:pPr>
              <w:autoSpaceDE w:val="0"/>
              <w:autoSpaceDN w:val="0"/>
              <w:adjustRightInd w:val="0"/>
              <w:jc w:val="center"/>
              <w:rPr>
                <w:rFonts w:ascii="Cambria" w:hAnsi="Cambria" w:cs="Calibri"/>
                <w:bCs/>
                <w:sz w:val="20"/>
                <w:lang w:val="hr-HR"/>
              </w:rPr>
            </w:pPr>
            <w:r>
              <w:rPr>
                <w:rFonts w:ascii="Cambria" w:hAnsi="Cambria" w:cs="Calibri"/>
                <w:bCs/>
                <w:sz w:val="20"/>
                <w:lang w:val="hr-HR"/>
              </w:rPr>
              <w:t>45%</w:t>
            </w:r>
          </w:p>
        </w:tc>
        <w:tc>
          <w:tcPr>
            <w:tcW w:w="1407" w:type="dxa"/>
            <w:vAlign w:val="center"/>
          </w:tcPr>
          <w:p w14:paraId="5AED59C7" w14:textId="7178FD8F" w:rsidR="006903F9" w:rsidRPr="00205AA7" w:rsidRDefault="006903F9" w:rsidP="006903F9">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700" w:type="dxa"/>
            <w:vAlign w:val="center"/>
          </w:tcPr>
          <w:p w14:paraId="7CCF9289" w14:textId="49A44BB0" w:rsidR="006903F9" w:rsidRPr="00205AA7" w:rsidRDefault="006903F9" w:rsidP="006903F9">
            <w:pPr>
              <w:autoSpaceDE w:val="0"/>
              <w:autoSpaceDN w:val="0"/>
              <w:adjustRightInd w:val="0"/>
              <w:jc w:val="center"/>
              <w:rPr>
                <w:rFonts w:ascii="Cambria" w:hAnsi="Cambria" w:cs="Calibri"/>
                <w:bCs/>
                <w:sz w:val="20"/>
                <w:lang w:val="hr-HR"/>
              </w:rPr>
            </w:pPr>
            <w:r>
              <w:rPr>
                <w:rFonts w:ascii="Cambria" w:hAnsi="Cambria" w:cs="Calibri"/>
                <w:bCs/>
                <w:sz w:val="20"/>
                <w:lang w:val="hr-HR"/>
              </w:rPr>
              <w:t>100%</w:t>
            </w:r>
          </w:p>
        </w:tc>
        <w:tc>
          <w:tcPr>
            <w:tcW w:w="768" w:type="dxa"/>
            <w:vAlign w:val="center"/>
          </w:tcPr>
          <w:p w14:paraId="77ED1175" w14:textId="3EF878C7" w:rsidR="006903F9" w:rsidRPr="00205AA7" w:rsidRDefault="006903F9" w:rsidP="006903F9">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r>
      <w:tr w:rsidR="006903F9" w:rsidRPr="009B0A69" w14:paraId="0DDF5E24" w14:textId="5CC3A944" w:rsidTr="00CE4F02">
        <w:trPr>
          <w:gridAfter w:val="1"/>
          <w:wAfter w:w="1658" w:type="dxa"/>
        </w:trPr>
        <w:tc>
          <w:tcPr>
            <w:tcW w:w="2590" w:type="dxa"/>
            <w:gridSpan w:val="2"/>
            <w:shd w:val="pct10" w:color="auto" w:fill="auto"/>
            <w:vAlign w:val="center"/>
          </w:tcPr>
          <w:p w14:paraId="7379F503" w14:textId="3CCC580E" w:rsidR="006903F9" w:rsidRPr="009B0A69" w:rsidRDefault="006903F9" w:rsidP="006903F9">
            <w:pPr>
              <w:autoSpaceDE w:val="0"/>
              <w:autoSpaceDN w:val="0"/>
              <w:adjustRightInd w:val="0"/>
              <w:rPr>
                <w:rFonts w:ascii="Cambria" w:hAnsi="Cambria" w:cs="Calibri"/>
                <w:sz w:val="20"/>
                <w:lang w:val="hr-HR"/>
              </w:rPr>
            </w:pPr>
            <w:r w:rsidRPr="009B0A69">
              <w:rPr>
                <w:rFonts w:ascii="Cambria" w:hAnsi="Cambria" w:cs="Calibri"/>
                <w:sz w:val="20"/>
                <w:lang w:val="hr-HR"/>
              </w:rPr>
              <w:t>Share in  ECTS</w:t>
            </w:r>
          </w:p>
        </w:tc>
        <w:tc>
          <w:tcPr>
            <w:tcW w:w="1329" w:type="dxa"/>
            <w:vAlign w:val="center"/>
          </w:tcPr>
          <w:p w14:paraId="37E7DE8D" w14:textId="245B56A3" w:rsidR="006903F9" w:rsidRPr="009B0A69" w:rsidRDefault="006903F9" w:rsidP="006903F9">
            <w:pPr>
              <w:autoSpaceDE w:val="0"/>
              <w:autoSpaceDN w:val="0"/>
              <w:adjustRightInd w:val="0"/>
              <w:jc w:val="center"/>
              <w:rPr>
                <w:rFonts w:ascii="Cambria" w:hAnsi="Cambria" w:cs="Calibri"/>
                <w:bCs/>
                <w:sz w:val="20"/>
                <w:lang w:val="hr-HR"/>
              </w:rPr>
            </w:pPr>
            <w:r>
              <w:rPr>
                <w:rFonts w:ascii="Cambria" w:hAnsi="Cambria" w:cs="Calibri"/>
                <w:bCs/>
                <w:sz w:val="20"/>
                <w:lang w:val="hr-HR"/>
              </w:rPr>
              <w:t>1</w:t>
            </w:r>
            <w:r w:rsidR="009E60AC">
              <w:rPr>
                <w:rFonts w:ascii="Cambria" w:hAnsi="Cambria" w:cs="Calibri"/>
                <w:bCs/>
                <w:sz w:val="20"/>
                <w:lang w:val="hr-HR"/>
              </w:rPr>
              <w:t>.</w:t>
            </w:r>
            <w:r>
              <w:rPr>
                <w:rFonts w:ascii="Cambria" w:hAnsi="Cambria" w:cs="Calibri"/>
                <w:bCs/>
                <w:sz w:val="20"/>
                <w:lang w:val="hr-HR"/>
              </w:rPr>
              <w:t>75</w:t>
            </w:r>
          </w:p>
        </w:tc>
        <w:tc>
          <w:tcPr>
            <w:tcW w:w="1329" w:type="dxa"/>
            <w:vAlign w:val="center"/>
          </w:tcPr>
          <w:p w14:paraId="55519B72" w14:textId="2344482D" w:rsidR="006903F9" w:rsidRPr="009B0A69" w:rsidRDefault="006903F9" w:rsidP="006903F9">
            <w:pPr>
              <w:autoSpaceDE w:val="0"/>
              <w:autoSpaceDN w:val="0"/>
              <w:adjustRightInd w:val="0"/>
              <w:jc w:val="center"/>
              <w:rPr>
                <w:rFonts w:ascii="Cambria" w:hAnsi="Cambria" w:cs="Calibri"/>
                <w:bCs/>
                <w:sz w:val="20"/>
                <w:lang w:val="hr-HR"/>
              </w:rPr>
            </w:pPr>
            <w:r>
              <w:rPr>
                <w:rFonts w:ascii="Cambria" w:hAnsi="Cambria" w:cs="Calibri"/>
                <w:bCs/>
                <w:sz w:val="20"/>
                <w:lang w:val="hr-HR"/>
              </w:rPr>
              <w:t>1</w:t>
            </w:r>
            <w:r w:rsidR="009E60AC">
              <w:rPr>
                <w:rFonts w:ascii="Cambria" w:hAnsi="Cambria" w:cs="Calibri"/>
                <w:bCs/>
                <w:sz w:val="20"/>
                <w:lang w:val="hr-HR"/>
              </w:rPr>
              <w:t>.</w:t>
            </w:r>
            <w:r>
              <w:rPr>
                <w:rFonts w:ascii="Cambria" w:hAnsi="Cambria" w:cs="Calibri"/>
                <w:bCs/>
                <w:sz w:val="20"/>
                <w:lang w:val="hr-HR"/>
              </w:rPr>
              <w:t>75</w:t>
            </w:r>
          </w:p>
        </w:tc>
        <w:tc>
          <w:tcPr>
            <w:tcW w:w="1407" w:type="dxa"/>
            <w:vAlign w:val="center"/>
          </w:tcPr>
          <w:p w14:paraId="36C53530" w14:textId="2781B169" w:rsidR="006903F9" w:rsidRPr="009B0A69" w:rsidRDefault="006903F9" w:rsidP="006903F9">
            <w:pPr>
              <w:autoSpaceDE w:val="0"/>
              <w:autoSpaceDN w:val="0"/>
              <w:adjustRightInd w:val="0"/>
              <w:jc w:val="center"/>
              <w:rPr>
                <w:rFonts w:ascii="Cambria" w:hAnsi="Cambria" w:cs="Calibri"/>
                <w:bCs/>
                <w:sz w:val="20"/>
                <w:lang w:val="hr-HR"/>
              </w:rPr>
            </w:pPr>
            <w:r>
              <w:rPr>
                <w:rFonts w:ascii="Cambria" w:hAnsi="Cambria" w:cs="Calibri"/>
                <w:bCs/>
                <w:sz w:val="20"/>
                <w:lang w:val="hr-HR"/>
              </w:rPr>
              <w:t>0</w:t>
            </w:r>
            <w:r w:rsidR="009E60AC">
              <w:rPr>
                <w:rFonts w:ascii="Cambria" w:hAnsi="Cambria" w:cs="Calibri"/>
                <w:bCs/>
                <w:sz w:val="20"/>
                <w:lang w:val="hr-HR"/>
              </w:rPr>
              <w:t>.</w:t>
            </w:r>
            <w:r>
              <w:rPr>
                <w:rFonts w:ascii="Cambria" w:hAnsi="Cambria" w:cs="Calibri"/>
                <w:bCs/>
                <w:sz w:val="20"/>
                <w:lang w:val="hr-HR"/>
              </w:rPr>
              <w:t>5</w:t>
            </w:r>
          </w:p>
        </w:tc>
        <w:tc>
          <w:tcPr>
            <w:tcW w:w="700" w:type="dxa"/>
            <w:vAlign w:val="center"/>
          </w:tcPr>
          <w:p w14:paraId="18A457DF" w14:textId="2626FA2A" w:rsidR="006903F9" w:rsidRPr="009B0A69" w:rsidRDefault="006903F9" w:rsidP="006903F9">
            <w:pPr>
              <w:autoSpaceDE w:val="0"/>
              <w:autoSpaceDN w:val="0"/>
              <w:adjustRightInd w:val="0"/>
              <w:jc w:val="center"/>
              <w:rPr>
                <w:rFonts w:ascii="Cambria" w:hAnsi="Cambria" w:cs="Calibri"/>
                <w:bCs/>
                <w:sz w:val="20"/>
                <w:lang w:val="hr-HR"/>
              </w:rPr>
            </w:pPr>
            <w:r>
              <w:rPr>
                <w:rFonts w:ascii="Cambria" w:hAnsi="Cambria" w:cs="Calibri"/>
                <w:bCs/>
                <w:sz w:val="20"/>
                <w:lang w:val="hr-HR"/>
              </w:rPr>
              <w:t>4</w:t>
            </w:r>
          </w:p>
        </w:tc>
        <w:tc>
          <w:tcPr>
            <w:tcW w:w="768" w:type="dxa"/>
            <w:vAlign w:val="center"/>
          </w:tcPr>
          <w:p w14:paraId="594187F8" w14:textId="77777777" w:rsidR="006903F9" w:rsidRPr="009B0A69" w:rsidRDefault="006903F9" w:rsidP="006903F9">
            <w:pPr>
              <w:autoSpaceDE w:val="0"/>
              <w:autoSpaceDN w:val="0"/>
              <w:adjustRightInd w:val="0"/>
              <w:jc w:val="center"/>
              <w:rPr>
                <w:rFonts w:ascii="Cambria" w:hAnsi="Cambria" w:cs="Calibri"/>
                <w:bCs/>
                <w:sz w:val="20"/>
                <w:lang w:val="hr-HR"/>
              </w:rPr>
            </w:pPr>
          </w:p>
        </w:tc>
      </w:tr>
    </w:tbl>
    <w:p w14:paraId="76EA4E24" w14:textId="15C4BE5B" w:rsidR="007C524E" w:rsidRPr="009B0A69" w:rsidRDefault="007C524E" w:rsidP="00132053">
      <w:pPr>
        <w:autoSpaceDE w:val="0"/>
        <w:autoSpaceDN w:val="0"/>
        <w:adjustRightInd w:val="0"/>
        <w:spacing w:after="120"/>
        <w:jc w:val="both"/>
        <w:rPr>
          <w:rFonts w:ascii="Cambria" w:hAnsi="Cambria" w:cs="Calibri"/>
          <w:b/>
          <w:sz w:val="20"/>
          <w:lang w:val="hr-HR"/>
        </w:rPr>
      </w:pPr>
    </w:p>
    <w:p w14:paraId="594450CB" w14:textId="1DEADAE1" w:rsidR="007C524E" w:rsidRDefault="00ED70CC"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 xml:space="preserve">Knowledge evaluation on exams </w:t>
      </w:r>
    </w:p>
    <w:tbl>
      <w:tblPr>
        <w:tblStyle w:val="TableGrid"/>
        <w:tblW w:w="9429" w:type="dxa"/>
        <w:tblInd w:w="-147" w:type="dxa"/>
        <w:tblLook w:val="04A0" w:firstRow="1" w:lastRow="0" w:firstColumn="1" w:lastColumn="0" w:noHBand="0" w:noVBand="1"/>
      </w:tblPr>
      <w:tblGrid>
        <w:gridCol w:w="984"/>
        <w:gridCol w:w="1808"/>
        <w:gridCol w:w="1574"/>
        <w:gridCol w:w="1596"/>
        <w:gridCol w:w="1723"/>
        <w:gridCol w:w="939"/>
        <w:gridCol w:w="805"/>
      </w:tblGrid>
      <w:tr w:rsidR="0088777F" w:rsidRPr="00205AA7" w14:paraId="19D4E83B" w14:textId="77777777" w:rsidTr="00ED70CC">
        <w:tc>
          <w:tcPr>
            <w:tcW w:w="2792" w:type="dxa"/>
            <w:gridSpan w:val="2"/>
            <w:shd w:val="pct12" w:color="auto" w:fill="auto"/>
            <w:vAlign w:val="center"/>
          </w:tcPr>
          <w:p w14:paraId="1F145649" w14:textId="54626157" w:rsidR="0088777F" w:rsidRPr="00205AA7" w:rsidRDefault="00A830DA" w:rsidP="00436CE1">
            <w:pPr>
              <w:autoSpaceDE w:val="0"/>
              <w:autoSpaceDN w:val="0"/>
              <w:adjustRightInd w:val="0"/>
              <w:jc w:val="both"/>
              <w:rPr>
                <w:rFonts w:ascii="Cambria" w:hAnsi="Cambria" w:cs="Calibri"/>
                <w:b/>
                <w:sz w:val="20"/>
                <w:lang w:val="hr-HR"/>
              </w:rPr>
            </w:pPr>
            <w:r>
              <w:rPr>
                <w:rFonts w:ascii="Cambria" w:hAnsi="Cambria" w:cs="Calibri"/>
                <w:b/>
                <w:sz w:val="20"/>
                <w:lang w:val="hr-HR"/>
              </w:rPr>
              <w:t>E</w:t>
            </w:r>
            <w:r w:rsidR="00ED70CC">
              <w:rPr>
                <w:rFonts w:ascii="Cambria" w:hAnsi="Cambria" w:cs="Calibri"/>
                <w:b/>
                <w:sz w:val="20"/>
                <w:lang w:val="hr-HR"/>
              </w:rPr>
              <w:t>xam prerequisites</w:t>
            </w:r>
          </w:p>
        </w:tc>
        <w:tc>
          <w:tcPr>
            <w:tcW w:w="6637" w:type="dxa"/>
            <w:gridSpan w:val="5"/>
            <w:shd w:val="pct12" w:color="auto" w:fill="auto"/>
            <w:vAlign w:val="center"/>
          </w:tcPr>
          <w:p w14:paraId="040047F3" w14:textId="6176A13C" w:rsidR="0088777F" w:rsidRPr="00205AA7" w:rsidRDefault="0088777F" w:rsidP="00436CE1">
            <w:pPr>
              <w:autoSpaceDE w:val="0"/>
              <w:autoSpaceDN w:val="0"/>
              <w:adjustRightInd w:val="0"/>
              <w:jc w:val="both"/>
              <w:rPr>
                <w:rFonts w:ascii="Cambria" w:hAnsi="Cambria" w:cs="Calibri"/>
                <w:b/>
                <w:sz w:val="20"/>
                <w:lang w:val="hr-HR"/>
              </w:rPr>
            </w:pPr>
          </w:p>
        </w:tc>
      </w:tr>
      <w:tr w:rsidR="0088777F" w:rsidRPr="00630907" w14:paraId="7F44BBFF" w14:textId="77777777" w:rsidTr="00ED70CC">
        <w:tc>
          <w:tcPr>
            <w:tcW w:w="4366" w:type="dxa"/>
            <w:gridSpan w:val="3"/>
            <w:shd w:val="pct12" w:color="auto" w:fill="auto"/>
            <w:vAlign w:val="center"/>
          </w:tcPr>
          <w:p w14:paraId="0DF17174" w14:textId="2C942884" w:rsidR="0088777F" w:rsidRPr="00630907" w:rsidRDefault="00ED70CC" w:rsidP="00436CE1">
            <w:pPr>
              <w:autoSpaceDE w:val="0"/>
              <w:autoSpaceDN w:val="0"/>
              <w:adjustRightInd w:val="0"/>
              <w:jc w:val="both"/>
              <w:rPr>
                <w:rFonts w:ascii="Cambria" w:hAnsi="Cambria" w:cs="Calibri"/>
                <w:b/>
                <w:sz w:val="20"/>
                <w:lang w:val="hr-HR"/>
              </w:rPr>
            </w:pPr>
            <w:r>
              <w:rPr>
                <w:rFonts w:ascii="Cambria" w:hAnsi="Cambria" w:cs="Calibri"/>
                <w:b/>
                <w:sz w:val="20"/>
                <w:lang w:val="hr-HR"/>
              </w:rPr>
              <w:t>OUTCOMES</w:t>
            </w:r>
          </w:p>
        </w:tc>
        <w:tc>
          <w:tcPr>
            <w:tcW w:w="1596" w:type="dxa"/>
            <w:shd w:val="pct12" w:color="auto" w:fill="auto"/>
            <w:vAlign w:val="center"/>
          </w:tcPr>
          <w:p w14:paraId="1F21A990" w14:textId="07E95581"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Written exam</w:t>
            </w:r>
          </w:p>
        </w:tc>
        <w:tc>
          <w:tcPr>
            <w:tcW w:w="1723" w:type="dxa"/>
            <w:shd w:val="pct12" w:color="auto" w:fill="auto"/>
            <w:vAlign w:val="center"/>
          </w:tcPr>
          <w:p w14:paraId="6972B986" w14:textId="22CB20CA"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Oral exam</w:t>
            </w:r>
          </w:p>
        </w:tc>
        <w:tc>
          <w:tcPr>
            <w:tcW w:w="939" w:type="dxa"/>
            <w:shd w:val="pct12" w:color="auto" w:fill="auto"/>
            <w:vAlign w:val="center"/>
          </w:tcPr>
          <w:p w14:paraId="206FF26F" w14:textId="424ECD10"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Total</w:t>
            </w:r>
          </w:p>
        </w:tc>
        <w:tc>
          <w:tcPr>
            <w:tcW w:w="805" w:type="dxa"/>
            <w:shd w:val="pct12" w:color="auto" w:fill="auto"/>
            <w:vAlign w:val="center"/>
          </w:tcPr>
          <w:p w14:paraId="01B45C47" w14:textId="1B991745"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P</w:t>
            </w:r>
            <w:r w:rsidR="0088777F" w:rsidRPr="00630907">
              <w:rPr>
                <w:rFonts w:ascii="Cambria" w:hAnsi="Cambria" w:cs="Calibri"/>
                <w:b/>
                <w:sz w:val="20"/>
                <w:lang w:val="hr-HR"/>
              </w:rPr>
              <w:t>a</w:t>
            </w:r>
            <w:r>
              <w:rPr>
                <w:rFonts w:ascii="Cambria" w:hAnsi="Cambria" w:cs="Calibri"/>
                <w:b/>
                <w:sz w:val="20"/>
                <w:lang w:val="hr-HR"/>
              </w:rPr>
              <w:t>ss</w:t>
            </w:r>
          </w:p>
        </w:tc>
      </w:tr>
      <w:tr w:rsidR="009E60AC" w:rsidRPr="00630907" w14:paraId="14DEF838" w14:textId="77777777" w:rsidTr="00ED70CC">
        <w:tc>
          <w:tcPr>
            <w:tcW w:w="984" w:type="dxa"/>
            <w:shd w:val="pct10" w:color="auto" w:fill="auto"/>
            <w:vAlign w:val="center"/>
          </w:tcPr>
          <w:p w14:paraId="0AED2C4A" w14:textId="6C42C913" w:rsidR="009E60AC" w:rsidRPr="00630907" w:rsidRDefault="009E60AC" w:rsidP="009E60AC">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1</w:t>
            </w:r>
          </w:p>
        </w:tc>
        <w:tc>
          <w:tcPr>
            <w:tcW w:w="3382" w:type="dxa"/>
            <w:gridSpan w:val="2"/>
          </w:tcPr>
          <w:p w14:paraId="6DAD7EE3" w14:textId="699EDA62" w:rsidR="009E60AC" w:rsidRPr="00630907" w:rsidRDefault="009E60AC" w:rsidP="009E60AC">
            <w:pPr>
              <w:autoSpaceDE w:val="0"/>
              <w:autoSpaceDN w:val="0"/>
              <w:adjustRightInd w:val="0"/>
              <w:rPr>
                <w:rFonts w:ascii="Cambria" w:hAnsi="Cambria" w:cs="Calibri"/>
                <w:bCs/>
                <w:sz w:val="20"/>
                <w:lang w:val="hr-HR"/>
              </w:rPr>
            </w:pPr>
            <w:r w:rsidRPr="00E74320">
              <w:rPr>
                <w:rFonts w:ascii="Cambria" w:hAnsi="Cambria" w:cs="Calibri"/>
                <w:bCs/>
                <w:sz w:val="20"/>
                <w:lang w:val="hr-HR"/>
              </w:rPr>
              <w:t>Define the general characteristics of microorganisms and their role in nature and in human life</w:t>
            </w:r>
          </w:p>
        </w:tc>
        <w:tc>
          <w:tcPr>
            <w:tcW w:w="1596" w:type="dxa"/>
            <w:vAlign w:val="center"/>
          </w:tcPr>
          <w:p w14:paraId="47C8C6A8" w14:textId="72FA0C79"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c>
          <w:tcPr>
            <w:tcW w:w="1723" w:type="dxa"/>
            <w:vAlign w:val="center"/>
          </w:tcPr>
          <w:p w14:paraId="7C7A0893" w14:textId="3E2DA6CB"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c>
          <w:tcPr>
            <w:tcW w:w="939" w:type="dxa"/>
            <w:vAlign w:val="center"/>
          </w:tcPr>
          <w:p w14:paraId="41111C1C" w14:textId="07137FE2"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805" w:type="dxa"/>
            <w:vAlign w:val="center"/>
          </w:tcPr>
          <w:p w14:paraId="48703CF2" w14:textId="0A4C1EF5"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r>
      <w:tr w:rsidR="009E60AC" w:rsidRPr="00630907" w14:paraId="11AC6D7B" w14:textId="77777777" w:rsidTr="00ED70CC">
        <w:tc>
          <w:tcPr>
            <w:tcW w:w="984" w:type="dxa"/>
            <w:shd w:val="pct10" w:color="auto" w:fill="auto"/>
            <w:vAlign w:val="center"/>
          </w:tcPr>
          <w:p w14:paraId="48E529D3" w14:textId="091F56F5" w:rsidR="009E60AC" w:rsidRPr="00630907" w:rsidRDefault="009E60AC" w:rsidP="009E60AC">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2</w:t>
            </w:r>
          </w:p>
        </w:tc>
        <w:tc>
          <w:tcPr>
            <w:tcW w:w="3382" w:type="dxa"/>
            <w:gridSpan w:val="2"/>
          </w:tcPr>
          <w:p w14:paraId="2A0B56A4" w14:textId="0E2CDAB0" w:rsidR="009E60AC" w:rsidRPr="00630907" w:rsidRDefault="009E60AC" w:rsidP="009E60AC">
            <w:pPr>
              <w:autoSpaceDE w:val="0"/>
              <w:autoSpaceDN w:val="0"/>
              <w:adjustRightInd w:val="0"/>
              <w:rPr>
                <w:rFonts w:ascii="Cambria" w:hAnsi="Cambria" w:cs="Calibri"/>
                <w:bCs/>
                <w:sz w:val="20"/>
                <w:lang w:val="hr-HR"/>
              </w:rPr>
            </w:pPr>
            <w:r w:rsidRPr="00CE4F02">
              <w:rPr>
                <w:rFonts w:ascii="Cambria" w:hAnsi="Cambria" w:cs="Calibri"/>
                <w:bCs/>
                <w:sz w:val="20"/>
                <w:lang w:val="hr-HR"/>
              </w:rPr>
              <w:t>Identify and define general properties of prokaryotic microorganisms and non-cellular entities and apply microscopic methods</w:t>
            </w:r>
          </w:p>
        </w:tc>
        <w:tc>
          <w:tcPr>
            <w:tcW w:w="1596" w:type="dxa"/>
            <w:vAlign w:val="center"/>
          </w:tcPr>
          <w:p w14:paraId="1A82674F" w14:textId="66E05C32"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c>
          <w:tcPr>
            <w:tcW w:w="1723" w:type="dxa"/>
            <w:vAlign w:val="center"/>
          </w:tcPr>
          <w:p w14:paraId="17C20B82" w14:textId="431A6EB6"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c>
          <w:tcPr>
            <w:tcW w:w="939" w:type="dxa"/>
            <w:vAlign w:val="center"/>
          </w:tcPr>
          <w:p w14:paraId="178137AC" w14:textId="225CB9D7"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805" w:type="dxa"/>
            <w:vAlign w:val="center"/>
          </w:tcPr>
          <w:p w14:paraId="5341782E" w14:textId="796DEABC"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r>
      <w:tr w:rsidR="009E60AC" w:rsidRPr="00630907" w14:paraId="75E9872E" w14:textId="77777777" w:rsidTr="00ED70CC">
        <w:tc>
          <w:tcPr>
            <w:tcW w:w="984" w:type="dxa"/>
            <w:shd w:val="pct10" w:color="auto" w:fill="auto"/>
            <w:vAlign w:val="center"/>
          </w:tcPr>
          <w:p w14:paraId="1EF0C953" w14:textId="6E48E04F" w:rsidR="009E60AC" w:rsidRPr="00630907" w:rsidRDefault="009E60AC" w:rsidP="009E60AC">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3</w:t>
            </w:r>
          </w:p>
        </w:tc>
        <w:tc>
          <w:tcPr>
            <w:tcW w:w="3382" w:type="dxa"/>
            <w:gridSpan w:val="2"/>
          </w:tcPr>
          <w:p w14:paraId="0F9BACD1" w14:textId="69CE59CB" w:rsidR="009E60AC" w:rsidRPr="00630907" w:rsidRDefault="009E60AC" w:rsidP="009E60AC">
            <w:pPr>
              <w:autoSpaceDE w:val="0"/>
              <w:autoSpaceDN w:val="0"/>
              <w:adjustRightInd w:val="0"/>
              <w:rPr>
                <w:rFonts w:ascii="Cambria" w:hAnsi="Cambria" w:cs="Calibri"/>
                <w:bCs/>
                <w:sz w:val="20"/>
                <w:lang w:val="hr-HR"/>
              </w:rPr>
            </w:pPr>
            <w:r w:rsidRPr="00CE4F02">
              <w:rPr>
                <w:rFonts w:ascii="Cambria" w:hAnsi="Cambria" w:cs="Calibri"/>
                <w:bCs/>
                <w:sz w:val="20"/>
                <w:lang w:val="hr-HR"/>
              </w:rPr>
              <w:t>Identify and define general properties of eukaryotic microorganisms and apply microscopic methods cycles.</w:t>
            </w:r>
          </w:p>
        </w:tc>
        <w:tc>
          <w:tcPr>
            <w:tcW w:w="1596" w:type="dxa"/>
            <w:vAlign w:val="center"/>
          </w:tcPr>
          <w:p w14:paraId="16682D20" w14:textId="06C892B1"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c>
          <w:tcPr>
            <w:tcW w:w="1723" w:type="dxa"/>
            <w:vAlign w:val="center"/>
          </w:tcPr>
          <w:p w14:paraId="3597F267" w14:textId="31977236"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c>
          <w:tcPr>
            <w:tcW w:w="939" w:type="dxa"/>
            <w:vAlign w:val="center"/>
          </w:tcPr>
          <w:p w14:paraId="747822E3" w14:textId="4BF8F8CC"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805" w:type="dxa"/>
            <w:vAlign w:val="center"/>
          </w:tcPr>
          <w:p w14:paraId="3FDF55C0" w14:textId="281BFCB7"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r>
      <w:tr w:rsidR="009E60AC" w:rsidRPr="00630907" w14:paraId="456995F5" w14:textId="77777777" w:rsidTr="00ED70CC">
        <w:tc>
          <w:tcPr>
            <w:tcW w:w="984" w:type="dxa"/>
            <w:shd w:val="pct10" w:color="auto" w:fill="auto"/>
            <w:vAlign w:val="center"/>
          </w:tcPr>
          <w:p w14:paraId="1AF3E726" w14:textId="5007B24B" w:rsidR="009E60AC" w:rsidRPr="00630907" w:rsidRDefault="009E60AC" w:rsidP="009E60AC">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4</w:t>
            </w:r>
          </w:p>
        </w:tc>
        <w:tc>
          <w:tcPr>
            <w:tcW w:w="3382" w:type="dxa"/>
            <w:gridSpan w:val="2"/>
          </w:tcPr>
          <w:p w14:paraId="06057E7B" w14:textId="2C57A201" w:rsidR="009E60AC" w:rsidRPr="00630907" w:rsidRDefault="009E60AC" w:rsidP="009E60AC">
            <w:pPr>
              <w:autoSpaceDE w:val="0"/>
              <w:autoSpaceDN w:val="0"/>
              <w:adjustRightInd w:val="0"/>
              <w:rPr>
                <w:rFonts w:ascii="Cambria" w:hAnsi="Cambria" w:cs="Calibri"/>
                <w:bCs/>
                <w:sz w:val="20"/>
                <w:lang w:val="hr-HR"/>
              </w:rPr>
            </w:pPr>
            <w:r w:rsidRPr="00CE4F02">
              <w:rPr>
                <w:rFonts w:ascii="Cambria" w:hAnsi="Cambria" w:cs="Calibri"/>
                <w:bCs/>
                <w:sz w:val="20"/>
                <w:lang w:val="hr-HR"/>
              </w:rPr>
              <w:t>Describe and distinguish between factors of growth, reproduction and dying.</w:t>
            </w:r>
          </w:p>
        </w:tc>
        <w:tc>
          <w:tcPr>
            <w:tcW w:w="1596" w:type="dxa"/>
            <w:vAlign w:val="center"/>
          </w:tcPr>
          <w:p w14:paraId="19F764F7" w14:textId="1FC33F5D"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c>
          <w:tcPr>
            <w:tcW w:w="1723" w:type="dxa"/>
            <w:vAlign w:val="center"/>
          </w:tcPr>
          <w:p w14:paraId="42E90822" w14:textId="5B056400"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c>
          <w:tcPr>
            <w:tcW w:w="939" w:type="dxa"/>
            <w:vAlign w:val="center"/>
          </w:tcPr>
          <w:p w14:paraId="051D7860" w14:textId="796A598E"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805" w:type="dxa"/>
            <w:vAlign w:val="center"/>
          </w:tcPr>
          <w:p w14:paraId="569FA429" w14:textId="1B7FE3DB"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r>
      <w:tr w:rsidR="009E60AC" w:rsidRPr="00630907" w14:paraId="1289123F" w14:textId="77777777" w:rsidTr="00ED70CC">
        <w:tc>
          <w:tcPr>
            <w:tcW w:w="984" w:type="dxa"/>
            <w:shd w:val="pct10" w:color="auto" w:fill="auto"/>
            <w:vAlign w:val="center"/>
          </w:tcPr>
          <w:p w14:paraId="7EAAA267" w14:textId="48B21F3D" w:rsidR="009E60AC" w:rsidRPr="00630907" w:rsidRDefault="009E60AC" w:rsidP="009E60AC">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5</w:t>
            </w:r>
          </w:p>
        </w:tc>
        <w:tc>
          <w:tcPr>
            <w:tcW w:w="3382" w:type="dxa"/>
            <w:gridSpan w:val="2"/>
          </w:tcPr>
          <w:p w14:paraId="608D4A00" w14:textId="38EED15D" w:rsidR="009E60AC" w:rsidRPr="00630907" w:rsidRDefault="009E60AC" w:rsidP="009E60AC">
            <w:pPr>
              <w:autoSpaceDE w:val="0"/>
              <w:autoSpaceDN w:val="0"/>
              <w:adjustRightInd w:val="0"/>
              <w:rPr>
                <w:rFonts w:ascii="Cambria" w:hAnsi="Cambria" w:cs="Calibri"/>
                <w:bCs/>
                <w:sz w:val="20"/>
                <w:lang w:val="hr-HR"/>
              </w:rPr>
            </w:pPr>
            <w:r w:rsidRPr="00CE4F02">
              <w:rPr>
                <w:rFonts w:ascii="Cambria" w:hAnsi="Cambria" w:cs="Calibri"/>
                <w:bCs/>
                <w:sz w:val="20"/>
                <w:lang w:val="hr-HR"/>
              </w:rPr>
              <w:t xml:space="preserve">Describe microorganisms used in food production, cause spoilage and </w:t>
            </w:r>
            <w:r w:rsidRPr="00CE4F02">
              <w:rPr>
                <w:rFonts w:ascii="Cambria" w:hAnsi="Cambria" w:cs="Calibri"/>
                <w:bCs/>
                <w:sz w:val="20"/>
                <w:lang w:val="hr-HR"/>
              </w:rPr>
              <w:lastRenderedPageBreak/>
              <w:t>microbial growth suppression processes.</w:t>
            </w:r>
          </w:p>
        </w:tc>
        <w:tc>
          <w:tcPr>
            <w:tcW w:w="1596" w:type="dxa"/>
            <w:vAlign w:val="center"/>
          </w:tcPr>
          <w:p w14:paraId="732557C7" w14:textId="02745F99"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lastRenderedPageBreak/>
              <w:t>12.5%</w:t>
            </w:r>
          </w:p>
        </w:tc>
        <w:tc>
          <w:tcPr>
            <w:tcW w:w="1723" w:type="dxa"/>
            <w:vAlign w:val="center"/>
          </w:tcPr>
          <w:p w14:paraId="7AA571FD" w14:textId="558CCDED"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12.5%</w:t>
            </w:r>
          </w:p>
        </w:tc>
        <w:tc>
          <w:tcPr>
            <w:tcW w:w="939" w:type="dxa"/>
            <w:vAlign w:val="center"/>
          </w:tcPr>
          <w:p w14:paraId="4DD10D31" w14:textId="6E435854"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25%</w:t>
            </w:r>
          </w:p>
        </w:tc>
        <w:tc>
          <w:tcPr>
            <w:tcW w:w="805" w:type="dxa"/>
            <w:vAlign w:val="center"/>
          </w:tcPr>
          <w:p w14:paraId="67F3E445" w14:textId="1CABC78E"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12.5%</w:t>
            </w:r>
          </w:p>
        </w:tc>
      </w:tr>
      <w:tr w:rsidR="009E60AC" w:rsidRPr="00630907" w14:paraId="2ECDEB62" w14:textId="77777777" w:rsidTr="00ED70CC">
        <w:tc>
          <w:tcPr>
            <w:tcW w:w="984" w:type="dxa"/>
            <w:shd w:val="pct10" w:color="auto" w:fill="auto"/>
            <w:vAlign w:val="center"/>
          </w:tcPr>
          <w:p w14:paraId="2F8DB2EF" w14:textId="38309AE9" w:rsidR="009E60AC" w:rsidRPr="00630907" w:rsidRDefault="009E60AC" w:rsidP="009E60AC">
            <w:pPr>
              <w:autoSpaceDE w:val="0"/>
              <w:autoSpaceDN w:val="0"/>
              <w:adjustRightInd w:val="0"/>
              <w:rPr>
                <w:rFonts w:ascii="Cambria" w:hAnsi="Cambria" w:cs="Calibri"/>
                <w:sz w:val="20"/>
                <w:lang w:val="hr-HR"/>
              </w:rPr>
            </w:pPr>
            <w:r>
              <w:rPr>
                <w:rFonts w:ascii="Cambria" w:hAnsi="Cambria" w:cs="Calibri"/>
                <w:bCs/>
                <w:sz w:val="20"/>
                <w:lang w:val="hr-HR"/>
              </w:rPr>
              <w:t>Outcome</w:t>
            </w:r>
            <w:r w:rsidRPr="00630907">
              <w:rPr>
                <w:rFonts w:ascii="Cambria" w:hAnsi="Cambria" w:cs="Calibri"/>
                <w:bCs/>
                <w:sz w:val="20"/>
                <w:lang w:val="hr-HR"/>
              </w:rPr>
              <w:t xml:space="preserve"> 6</w:t>
            </w:r>
          </w:p>
        </w:tc>
        <w:tc>
          <w:tcPr>
            <w:tcW w:w="3382" w:type="dxa"/>
            <w:gridSpan w:val="2"/>
          </w:tcPr>
          <w:p w14:paraId="30D79CA4" w14:textId="3CE29DD3" w:rsidR="009E60AC" w:rsidRPr="00630907" w:rsidRDefault="009E60AC" w:rsidP="009E60AC">
            <w:pPr>
              <w:autoSpaceDE w:val="0"/>
              <w:autoSpaceDN w:val="0"/>
              <w:adjustRightInd w:val="0"/>
              <w:rPr>
                <w:rFonts w:ascii="Cambria" w:hAnsi="Cambria" w:cs="Calibri"/>
                <w:bCs/>
                <w:sz w:val="20"/>
                <w:lang w:val="hr-HR"/>
              </w:rPr>
            </w:pPr>
            <w:r w:rsidRPr="00CE4F02">
              <w:rPr>
                <w:rFonts w:ascii="Cambria" w:hAnsi="Cambria" w:cs="Calibri"/>
                <w:bCs/>
                <w:sz w:val="20"/>
                <w:lang w:val="hr-HR"/>
              </w:rPr>
              <w:t>Apply microbiological methods of isolation and identification of microorganisms and interpret results in microbiological control of food quality</w:t>
            </w:r>
          </w:p>
        </w:tc>
        <w:tc>
          <w:tcPr>
            <w:tcW w:w="1596" w:type="dxa"/>
            <w:vAlign w:val="center"/>
          </w:tcPr>
          <w:p w14:paraId="6A164F91" w14:textId="77FDF56A"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c>
          <w:tcPr>
            <w:tcW w:w="1723" w:type="dxa"/>
            <w:vAlign w:val="center"/>
          </w:tcPr>
          <w:p w14:paraId="74F75839" w14:textId="3E2867D2"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c>
          <w:tcPr>
            <w:tcW w:w="939" w:type="dxa"/>
            <w:vAlign w:val="center"/>
          </w:tcPr>
          <w:p w14:paraId="175C7DF4" w14:textId="5CB791D9"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805" w:type="dxa"/>
            <w:vAlign w:val="center"/>
          </w:tcPr>
          <w:p w14:paraId="5258AC11" w14:textId="50A177E8"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7.5%</w:t>
            </w:r>
          </w:p>
        </w:tc>
      </w:tr>
      <w:tr w:rsidR="009E60AC" w:rsidRPr="00630907" w14:paraId="2E419122" w14:textId="77777777" w:rsidTr="00ED70CC">
        <w:tc>
          <w:tcPr>
            <w:tcW w:w="4366" w:type="dxa"/>
            <w:gridSpan w:val="3"/>
            <w:shd w:val="pct10" w:color="auto" w:fill="auto"/>
            <w:vAlign w:val="center"/>
          </w:tcPr>
          <w:p w14:paraId="2D09468B" w14:textId="04CE91DB" w:rsidR="009E60AC" w:rsidRPr="00630907" w:rsidRDefault="009E60AC" w:rsidP="009E60AC">
            <w:pPr>
              <w:autoSpaceDE w:val="0"/>
              <w:autoSpaceDN w:val="0"/>
              <w:adjustRightInd w:val="0"/>
              <w:rPr>
                <w:rFonts w:ascii="Cambria" w:hAnsi="Cambria" w:cs="Calibri"/>
                <w:bCs/>
                <w:sz w:val="20"/>
                <w:lang w:val="hr-HR"/>
              </w:rPr>
            </w:pPr>
            <w:r>
              <w:rPr>
                <w:rFonts w:ascii="Cambria" w:hAnsi="Cambria" w:cs="Calibri"/>
                <w:sz w:val="20"/>
                <w:lang w:val="hr-HR"/>
              </w:rPr>
              <w:t>Total</w:t>
            </w:r>
            <w:r w:rsidRPr="00630907">
              <w:rPr>
                <w:rFonts w:ascii="Cambria" w:hAnsi="Cambria" w:cs="Calibri"/>
                <w:sz w:val="20"/>
                <w:lang w:val="hr-HR"/>
              </w:rPr>
              <w:t xml:space="preserve"> % </w:t>
            </w:r>
            <w:r>
              <w:rPr>
                <w:rFonts w:ascii="Cambria" w:hAnsi="Cambria" w:cs="Calibri"/>
                <w:sz w:val="20"/>
                <w:lang w:val="hr-HR"/>
              </w:rPr>
              <w:t>of grade points</w:t>
            </w:r>
          </w:p>
        </w:tc>
        <w:tc>
          <w:tcPr>
            <w:tcW w:w="1596" w:type="dxa"/>
            <w:vAlign w:val="center"/>
          </w:tcPr>
          <w:p w14:paraId="4F0DC8A0" w14:textId="4DFAB0C4"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c>
          <w:tcPr>
            <w:tcW w:w="1723" w:type="dxa"/>
            <w:vAlign w:val="center"/>
          </w:tcPr>
          <w:p w14:paraId="5ED68062" w14:textId="255C3B40"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c>
          <w:tcPr>
            <w:tcW w:w="939" w:type="dxa"/>
            <w:vAlign w:val="center"/>
          </w:tcPr>
          <w:p w14:paraId="4C991C7B" w14:textId="78B732B7"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100</w:t>
            </w:r>
          </w:p>
        </w:tc>
        <w:tc>
          <w:tcPr>
            <w:tcW w:w="805" w:type="dxa"/>
            <w:vAlign w:val="center"/>
          </w:tcPr>
          <w:p w14:paraId="28E68323" w14:textId="2721926A"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r>
      <w:tr w:rsidR="009E60AC" w:rsidRPr="00630907" w14:paraId="1B53CA58" w14:textId="77777777" w:rsidTr="00ED70CC">
        <w:trPr>
          <w:gridAfter w:val="1"/>
          <w:wAfter w:w="805" w:type="dxa"/>
        </w:trPr>
        <w:tc>
          <w:tcPr>
            <w:tcW w:w="4366" w:type="dxa"/>
            <w:gridSpan w:val="3"/>
            <w:shd w:val="pct10" w:color="auto" w:fill="auto"/>
            <w:vAlign w:val="center"/>
          </w:tcPr>
          <w:p w14:paraId="647C0849" w14:textId="24E266D5" w:rsidR="009E60AC" w:rsidRPr="00630907" w:rsidRDefault="009E60AC" w:rsidP="009E60AC">
            <w:pPr>
              <w:autoSpaceDE w:val="0"/>
              <w:autoSpaceDN w:val="0"/>
              <w:adjustRightInd w:val="0"/>
              <w:rPr>
                <w:rFonts w:ascii="Cambria" w:hAnsi="Cambria" w:cs="Calibri"/>
                <w:bCs/>
                <w:sz w:val="20"/>
                <w:lang w:val="hr-HR"/>
              </w:rPr>
            </w:pPr>
            <w:r>
              <w:rPr>
                <w:rFonts w:ascii="Cambria" w:hAnsi="Cambria" w:cs="Calibri"/>
                <w:sz w:val="20"/>
                <w:lang w:val="hr-HR"/>
              </w:rPr>
              <w:t xml:space="preserve">Share in </w:t>
            </w:r>
            <w:r w:rsidRPr="00630907">
              <w:rPr>
                <w:rFonts w:ascii="Cambria" w:hAnsi="Cambria" w:cs="Calibri"/>
                <w:sz w:val="20"/>
                <w:lang w:val="hr-HR"/>
              </w:rPr>
              <w:t>ECTS</w:t>
            </w:r>
          </w:p>
        </w:tc>
        <w:tc>
          <w:tcPr>
            <w:tcW w:w="1596" w:type="dxa"/>
            <w:vAlign w:val="center"/>
          </w:tcPr>
          <w:p w14:paraId="034949C3" w14:textId="365A381F"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1723" w:type="dxa"/>
            <w:vAlign w:val="center"/>
          </w:tcPr>
          <w:p w14:paraId="2D9F670D" w14:textId="17548A90"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939" w:type="dxa"/>
            <w:vAlign w:val="center"/>
          </w:tcPr>
          <w:p w14:paraId="08E02E10" w14:textId="401788C9"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4.0</w:t>
            </w:r>
          </w:p>
        </w:tc>
      </w:tr>
    </w:tbl>
    <w:p w14:paraId="4DEC2532" w14:textId="77777777" w:rsidR="00CD26C5" w:rsidRPr="00205AA7" w:rsidRDefault="00CD26C5" w:rsidP="00132053">
      <w:pPr>
        <w:autoSpaceDE w:val="0"/>
        <w:autoSpaceDN w:val="0"/>
        <w:adjustRightInd w:val="0"/>
        <w:spacing w:after="120"/>
        <w:jc w:val="both"/>
        <w:rPr>
          <w:rFonts w:ascii="Cambria" w:hAnsi="Cambria" w:cs="Calibri"/>
          <w:b/>
          <w:sz w:val="20"/>
          <w:lang w:val="hr-HR"/>
        </w:rPr>
      </w:pPr>
    </w:p>
    <w:p w14:paraId="0064E8DB" w14:textId="3D92722A" w:rsidR="00B054B7" w:rsidRPr="009B0A69" w:rsidRDefault="00ED70CC" w:rsidP="009B0A69">
      <w:pPr>
        <w:autoSpaceDE w:val="0"/>
        <w:autoSpaceDN w:val="0"/>
        <w:adjustRightInd w:val="0"/>
        <w:spacing w:after="120"/>
        <w:ind w:left="-426"/>
        <w:jc w:val="both"/>
        <w:rPr>
          <w:rFonts w:ascii="Cambria" w:hAnsi="Cambria" w:cs="Calibri"/>
          <w:b/>
          <w:sz w:val="20"/>
        </w:rPr>
      </w:pPr>
      <w:r w:rsidRPr="00ED70CC">
        <w:rPr>
          <w:rFonts w:ascii="Cambria" w:hAnsi="Cambria" w:cs="Calibri"/>
          <w:b/>
          <w:sz w:val="20"/>
        </w:rPr>
        <w:t xml:space="preserve">Review of units per week </w:t>
      </w:r>
      <w:r>
        <w:rPr>
          <w:rFonts w:ascii="Cambria" w:hAnsi="Cambria" w:cs="Calibri"/>
          <w:b/>
          <w:sz w:val="20"/>
        </w:rPr>
        <w:t xml:space="preserve">with </w:t>
      </w:r>
      <w:r w:rsidRPr="009B0A69">
        <w:rPr>
          <w:rFonts w:ascii="Cambria" w:hAnsi="Cambria" w:cs="Calibri"/>
          <w:b/>
          <w:sz w:val="20"/>
        </w:rPr>
        <w:t xml:space="preserve">associated learning </w:t>
      </w:r>
      <w:r w:rsidRPr="00ED70CC">
        <w:rPr>
          <w:rFonts w:ascii="Cambria" w:hAnsi="Cambria" w:cs="Calibri"/>
          <w:b/>
          <w:sz w:val="20"/>
        </w:rPr>
        <w:t>outcomes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57"/>
        <w:gridCol w:w="821"/>
        <w:gridCol w:w="3431"/>
        <w:gridCol w:w="851"/>
      </w:tblGrid>
      <w:tr w:rsidR="00630907" w:rsidRPr="00630907" w14:paraId="673E8C4B" w14:textId="52A54304" w:rsidTr="00ED38CA">
        <w:tc>
          <w:tcPr>
            <w:tcW w:w="880" w:type="dxa"/>
            <w:shd w:val="pct15" w:color="auto" w:fill="auto"/>
            <w:vAlign w:val="center"/>
          </w:tcPr>
          <w:p w14:paraId="3A45BB6D" w14:textId="712D760B"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Week</w:t>
            </w:r>
          </w:p>
        </w:tc>
        <w:tc>
          <w:tcPr>
            <w:tcW w:w="3657" w:type="dxa"/>
            <w:shd w:val="pct15" w:color="auto" w:fill="auto"/>
            <w:vAlign w:val="center"/>
          </w:tcPr>
          <w:p w14:paraId="20342256" w14:textId="25AC7F83" w:rsidR="00132053" w:rsidRPr="00630907" w:rsidRDefault="00700F73"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Lecture course content and</w:t>
            </w:r>
            <w:r w:rsidR="00ED70CC">
              <w:rPr>
                <w:rFonts w:ascii="Cambria" w:hAnsi="Cambria" w:cs="Calibri"/>
                <w:b/>
                <w:bCs/>
                <w:sz w:val="20"/>
                <w:lang w:val="hr-HR"/>
              </w:rPr>
              <w:t xml:space="preserve"> learning outcomes</w:t>
            </w:r>
            <w:r w:rsidR="00132053" w:rsidRPr="00630907">
              <w:rPr>
                <w:rFonts w:ascii="Cambria" w:hAnsi="Cambria" w:cs="Calibri"/>
                <w:b/>
                <w:bCs/>
                <w:sz w:val="20"/>
                <w:lang w:val="hr-HR"/>
              </w:rPr>
              <w:t>:</w:t>
            </w:r>
          </w:p>
        </w:tc>
        <w:tc>
          <w:tcPr>
            <w:tcW w:w="821" w:type="dxa"/>
            <w:shd w:val="pct15" w:color="auto" w:fill="auto"/>
          </w:tcPr>
          <w:p w14:paraId="3DB2FD10" w14:textId="72080D96"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Outcome</w:t>
            </w:r>
          </w:p>
        </w:tc>
        <w:tc>
          <w:tcPr>
            <w:tcW w:w="3431" w:type="dxa"/>
            <w:shd w:val="pct15" w:color="auto" w:fill="auto"/>
            <w:vAlign w:val="center"/>
          </w:tcPr>
          <w:p w14:paraId="0B160806" w14:textId="39104B10" w:rsidR="00132053" w:rsidRPr="00630907" w:rsidRDefault="00700F73"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Exercises</w:t>
            </w:r>
            <w:r w:rsidR="00060BF6">
              <w:rPr>
                <w:rFonts w:ascii="Cambria" w:hAnsi="Cambria" w:cs="Calibri"/>
                <w:b/>
                <w:bCs/>
                <w:sz w:val="20"/>
                <w:lang w:val="hr-HR"/>
              </w:rPr>
              <w:t xml:space="preserve"> </w:t>
            </w:r>
            <w:r>
              <w:rPr>
                <w:rFonts w:ascii="Cambria" w:hAnsi="Cambria" w:cs="Calibri"/>
                <w:b/>
                <w:bCs/>
                <w:sz w:val="20"/>
                <w:lang w:val="hr-HR"/>
              </w:rPr>
              <w:t xml:space="preserve">course content </w:t>
            </w:r>
            <w:r w:rsidR="00060BF6">
              <w:rPr>
                <w:rFonts w:ascii="Cambria" w:hAnsi="Cambria" w:cs="Calibri"/>
                <w:b/>
                <w:bCs/>
                <w:sz w:val="20"/>
                <w:lang w:val="hr-HR"/>
              </w:rPr>
              <w:t>and learning outcomes</w:t>
            </w:r>
            <w:r w:rsidR="00132053" w:rsidRPr="00630907">
              <w:rPr>
                <w:rFonts w:ascii="Cambria" w:hAnsi="Cambria" w:cs="Calibri"/>
                <w:b/>
                <w:bCs/>
                <w:sz w:val="20"/>
                <w:lang w:val="hr-HR"/>
              </w:rPr>
              <w:t>:</w:t>
            </w:r>
          </w:p>
        </w:tc>
        <w:tc>
          <w:tcPr>
            <w:tcW w:w="851" w:type="dxa"/>
            <w:shd w:val="pct15" w:color="auto" w:fill="auto"/>
          </w:tcPr>
          <w:p w14:paraId="2908DF33" w14:textId="0A3E7C3B"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Outcome</w:t>
            </w:r>
          </w:p>
        </w:tc>
      </w:tr>
      <w:tr w:rsidR="00F0604E" w:rsidRPr="001E488F" w14:paraId="06BE3741" w14:textId="54676CD6" w:rsidTr="00A94769">
        <w:tc>
          <w:tcPr>
            <w:tcW w:w="880" w:type="dxa"/>
            <w:vAlign w:val="center"/>
          </w:tcPr>
          <w:p w14:paraId="65990956"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3657" w:type="dxa"/>
            <w:vAlign w:val="center"/>
          </w:tcPr>
          <w:p w14:paraId="3B081E41" w14:textId="6F78671F" w:rsidR="00F0604E" w:rsidRPr="001E488F" w:rsidRDefault="00F0604E" w:rsidP="00F0604E">
            <w:pPr>
              <w:autoSpaceDE w:val="0"/>
              <w:autoSpaceDN w:val="0"/>
              <w:adjustRightInd w:val="0"/>
              <w:rPr>
                <w:rFonts w:ascii="Cambria" w:hAnsi="Cambria" w:cs="Calibri"/>
                <w:sz w:val="20"/>
                <w:lang w:val="hr-HR"/>
              </w:rPr>
            </w:pPr>
            <w:r w:rsidRPr="00585BDE">
              <w:rPr>
                <w:rFonts w:ascii="Cambria" w:hAnsi="Cambria" w:cs="Calibri"/>
                <w:sz w:val="20"/>
                <w:lang w:val="hr-HR"/>
              </w:rPr>
              <w:t>History and development of microbiology as a science</w:t>
            </w:r>
          </w:p>
        </w:tc>
        <w:tc>
          <w:tcPr>
            <w:tcW w:w="821" w:type="dxa"/>
            <w:vAlign w:val="center"/>
          </w:tcPr>
          <w:p w14:paraId="0E104CB0" w14:textId="4A0BB60B"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I1</w:t>
            </w:r>
          </w:p>
        </w:tc>
        <w:tc>
          <w:tcPr>
            <w:tcW w:w="3431" w:type="dxa"/>
            <w:vAlign w:val="center"/>
          </w:tcPr>
          <w:p w14:paraId="417D80AD" w14:textId="6CA33D11" w:rsidR="00F0604E" w:rsidRPr="001E488F" w:rsidRDefault="00F0604E" w:rsidP="00F0604E">
            <w:pPr>
              <w:autoSpaceDE w:val="0"/>
              <w:autoSpaceDN w:val="0"/>
              <w:adjustRightInd w:val="0"/>
              <w:rPr>
                <w:rFonts w:ascii="Cambria" w:hAnsi="Cambria" w:cs="Calibri"/>
                <w:sz w:val="20"/>
                <w:lang w:val="hr-HR"/>
              </w:rPr>
            </w:pPr>
            <w:r w:rsidRPr="00585BDE">
              <w:rPr>
                <w:rFonts w:ascii="Cambria" w:hAnsi="Cambria" w:cs="Calibri"/>
                <w:sz w:val="20"/>
                <w:lang w:val="hr-HR"/>
              </w:rPr>
              <w:t>Microbiological laboratory and work organization</w:t>
            </w:r>
          </w:p>
        </w:tc>
        <w:tc>
          <w:tcPr>
            <w:tcW w:w="851" w:type="dxa"/>
          </w:tcPr>
          <w:p w14:paraId="1EC72842" w14:textId="70BE6170"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I1</w:t>
            </w:r>
          </w:p>
        </w:tc>
      </w:tr>
      <w:tr w:rsidR="00F0604E" w:rsidRPr="001E488F" w14:paraId="08AF8660" w14:textId="59602FA3" w:rsidTr="00A94769">
        <w:tc>
          <w:tcPr>
            <w:tcW w:w="880" w:type="dxa"/>
            <w:vAlign w:val="center"/>
          </w:tcPr>
          <w:p w14:paraId="4A5A7A40"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3657" w:type="dxa"/>
            <w:vAlign w:val="center"/>
          </w:tcPr>
          <w:p w14:paraId="0C10C797" w14:textId="4211E688" w:rsidR="00F0604E" w:rsidRPr="001E488F" w:rsidRDefault="00F0604E" w:rsidP="00F0604E">
            <w:pPr>
              <w:autoSpaceDE w:val="0"/>
              <w:autoSpaceDN w:val="0"/>
              <w:adjustRightInd w:val="0"/>
              <w:rPr>
                <w:rFonts w:ascii="Cambria" w:hAnsi="Cambria" w:cs="Calibri"/>
                <w:sz w:val="20"/>
                <w:lang w:val="hr-HR"/>
              </w:rPr>
            </w:pPr>
            <w:r w:rsidRPr="00585BDE">
              <w:rPr>
                <w:rFonts w:ascii="Cambria" w:hAnsi="Cambria" w:cs="Calibri"/>
                <w:sz w:val="20"/>
                <w:lang w:val="hr-HR"/>
              </w:rPr>
              <w:t>Methods for studying microorganisms</w:t>
            </w:r>
          </w:p>
        </w:tc>
        <w:tc>
          <w:tcPr>
            <w:tcW w:w="821" w:type="dxa"/>
            <w:vAlign w:val="center"/>
          </w:tcPr>
          <w:p w14:paraId="0A141DB0" w14:textId="3E53A1E2"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I1</w:t>
            </w:r>
          </w:p>
        </w:tc>
        <w:tc>
          <w:tcPr>
            <w:tcW w:w="3431" w:type="dxa"/>
            <w:vAlign w:val="center"/>
          </w:tcPr>
          <w:p w14:paraId="7AC59344" w14:textId="35FB610D" w:rsidR="00F0604E" w:rsidRPr="001E488F" w:rsidRDefault="00F0604E" w:rsidP="00F0604E">
            <w:pPr>
              <w:autoSpaceDE w:val="0"/>
              <w:autoSpaceDN w:val="0"/>
              <w:adjustRightInd w:val="0"/>
              <w:rPr>
                <w:rFonts w:ascii="Cambria" w:hAnsi="Cambria" w:cs="Calibri"/>
                <w:sz w:val="20"/>
                <w:lang w:val="hr-HR"/>
              </w:rPr>
            </w:pPr>
            <w:r w:rsidRPr="00585BDE">
              <w:rPr>
                <w:rFonts w:ascii="Cambria" w:hAnsi="Cambria" w:cs="Calibri"/>
                <w:sz w:val="20"/>
                <w:lang w:val="hr-HR"/>
              </w:rPr>
              <w:t>Microscopic preparations and staining procedures: native preparation and method of hanging drops</w:t>
            </w:r>
          </w:p>
        </w:tc>
        <w:tc>
          <w:tcPr>
            <w:tcW w:w="851" w:type="dxa"/>
          </w:tcPr>
          <w:p w14:paraId="5A105AE0" w14:textId="52ACE9CA"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I1</w:t>
            </w:r>
          </w:p>
        </w:tc>
      </w:tr>
      <w:tr w:rsidR="00F0604E" w:rsidRPr="001E488F" w14:paraId="03151EF7" w14:textId="407B3B56" w:rsidTr="00A94769">
        <w:tc>
          <w:tcPr>
            <w:tcW w:w="880" w:type="dxa"/>
            <w:vAlign w:val="center"/>
          </w:tcPr>
          <w:p w14:paraId="50C2CF4A"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3657" w:type="dxa"/>
            <w:vAlign w:val="center"/>
          </w:tcPr>
          <w:p w14:paraId="5C972F7C" w14:textId="5DD17ED9" w:rsidR="00F0604E" w:rsidRPr="001E488F" w:rsidRDefault="00F0604E" w:rsidP="00F0604E">
            <w:pPr>
              <w:autoSpaceDE w:val="0"/>
              <w:autoSpaceDN w:val="0"/>
              <w:adjustRightInd w:val="0"/>
              <w:rPr>
                <w:rFonts w:ascii="Cambria" w:hAnsi="Cambria" w:cs="Calibri"/>
                <w:sz w:val="20"/>
                <w:lang w:val="hr-HR"/>
              </w:rPr>
            </w:pPr>
            <w:r w:rsidRPr="00585BDE">
              <w:rPr>
                <w:rFonts w:ascii="Cambria" w:hAnsi="Cambria" w:cs="Calibri"/>
                <w:sz w:val="20"/>
                <w:lang w:val="hr-HR"/>
              </w:rPr>
              <w:t>Overview of microorganisms and introduction to classification</w:t>
            </w:r>
          </w:p>
        </w:tc>
        <w:tc>
          <w:tcPr>
            <w:tcW w:w="821" w:type="dxa"/>
            <w:vAlign w:val="center"/>
          </w:tcPr>
          <w:p w14:paraId="297CF564" w14:textId="2976256F"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I1</w:t>
            </w:r>
          </w:p>
        </w:tc>
        <w:tc>
          <w:tcPr>
            <w:tcW w:w="3431" w:type="dxa"/>
            <w:vAlign w:val="center"/>
          </w:tcPr>
          <w:p w14:paraId="2F058D93" w14:textId="58E51BA1"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Preparation and sterilization of laboratory equipment and nutrient medium for microbiological analysis</w:t>
            </w:r>
          </w:p>
        </w:tc>
        <w:tc>
          <w:tcPr>
            <w:tcW w:w="851" w:type="dxa"/>
          </w:tcPr>
          <w:p w14:paraId="52A024AA" w14:textId="4E91DDFF"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I1</w:t>
            </w:r>
          </w:p>
        </w:tc>
      </w:tr>
      <w:tr w:rsidR="00F0604E" w:rsidRPr="001E488F" w14:paraId="7DE525DB" w14:textId="64AB601A" w:rsidTr="00A94769">
        <w:tc>
          <w:tcPr>
            <w:tcW w:w="880" w:type="dxa"/>
            <w:vAlign w:val="center"/>
          </w:tcPr>
          <w:p w14:paraId="5C51A60C"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3657" w:type="dxa"/>
            <w:vAlign w:val="center"/>
          </w:tcPr>
          <w:p w14:paraId="435BFCAB" w14:textId="181DD330"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 xml:space="preserve">Prokaryotes, structure and function of a prokaryotic cell, systematics, morphology, identification, determination of the </w:t>
            </w:r>
            <w:r>
              <w:rPr>
                <w:rFonts w:ascii="Cambria" w:hAnsi="Cambria" w:cs="Calibri"/>
                <w:sz w:val="20"/>
                <w:lang w:val="hr-HR"/>
              </w:rPr>
              <w:t>viable cell count</w:t>
            </w:r>
            <w:r w:rsidRPr="005E3512">
              <w:rPr>
                <w:rFonts w:ascii="Cambria" w:hAnsi="Cambria" w:cs="Calibri"/>
                <w:sz w:val="20"/>
                <w:lang w:val="hr-HR"/>
              </w:rPr>
              <w:t>, growth curve</w:t>
            </w:r>
          </w:p>
        </w:tc>
        <w:tc>
          <w:tcPr>
            <w:tcW w:w="821" w:type="dxa"/>
            <w:vAlign w:val="center"/>
          </w:tcPr>
          <w:p w14:paraId="32ACB86B" w14:textId="3486CDFE"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I2</w:t>
            </w:r>
          </w:p>
        </w:tc>
        <w:tc>
          <w:tcPr>
            <w:tcW w:w="3431" w:type="dxa"/>
            <w:vAlign w:val="center"/>
          </w:tcPr>
          <w:p w14:paraId="3AF90297" w14:textId="3D2D8A84"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Material for microbiological examination</w:t>
            </w:r>
          </w:p>
        </w:tc>
        <w:tc>
          <w:tcPr>
            <w:tcW w:w="851" w:type="dxa"/>
          </w:tcPr>
          <w:p w14:paraId="1D92B730" w14:textId="4CFE63E4"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I1</w:t>
            </w:r>
          </w:p>
        </w:tc>
      </w:tr>
      <w:tr w:rsidR="00F0604E" w:rsidRPr="001E488F" w14:paraId="1F815EF6" w14:textId="208A7BF0" w:rsidTr="00A94769">
        <w:tc>
          <w:tcPr>
            <w:tcW w:w="880" w:type="dxa"/>
            <w:vAlign w:val="center"/>
          </w:tcPr>
          <w:p w14:paraId="5AEA3BF1"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3657" w:type="dxa"/>
            <w:vAlign w:val="center"/>
          </w:tcPr>
          <w:p w14:paraId="670A7047" w14:textId="41144D45"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Viruses, morphology, properties, classification</w:t>
            </w:r>
          </w:p>
        </w:tc>
        <w:tc>
          <w:tcPr>
            <w:tcW w:w="821" w:type="dxa"/>
            <w:vAlign w:val="center"/>
          </w:tcPr>
          <w:p w14:paraId="51DABE7B" w14:textId="32996BBB"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I2</w:t>
            </w:r>
          </w:p>
        </w:tc>
        <w:tc>
          <w:tcPr>
            <w:tcW w:w="3431" w:type="dxa"/>
            <w:vAlign w:val="center"/>
          </w:tcPr>
          <w:p w14:paraId="16824AEF" w14:textId="1EFEB829"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Isolation of bacteria, sporogenic bacteria and bacterial microscopic methods</w:t>
            </w:r>
          </w:p>
        </w:tc>
        <w:tc>
          <w:tcPr>
            <w:tcW w:w="851" w:type="dxa"/>
          </w:tcPr>
          <w:p w14:paraId="7BC1754F" w14:textId="564AFD04"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I2</w:t>
            </w:r>
          </w:p>
        </w:tc>
      </w:tr>
      <w:tr w:rsidR="00F0604E" w:rsidRPr="001E488F" w14:paraId="07AF5C67" w14:textId="47BE50B5" w:rsidTr="00A94769">
        <w:trPr>
          <w:trHeight w:val="223"/>
        </w:trPr>
        <w:tc>
          <w:tcPr>
            <w:tcW w:w="880" w:type="dxa"/>
            <w:vAlign w:val="center"/>
          </w:tcPr>
          <w:p w14:paraId="4124B652"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3657" w:type="dxa"/>
            <w:vAlign w:val="center"/>
          </w:tcPr>
          <w:p w14:paraId="38732F0C" w14:textId="4E23A7A9"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Fungi, yeasts and molds, systematics and morphology, reproduction, nutrition and cultivation</w:t>
            </w:r>
          </w:p>
        </w:tc>
        <w:tc>
          <w:tcPr>
            <w:tcW w:w="821" w:type="dxa"/>
            <w:vAlign w:val="center"/>
          </w:tcPr>
          <w:p w14:paraId="2035F0B7" w14:textId="42C6B256"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I3</w:t>
            </w:r>
          </w:p>
        </w:tc>
        <w:tc>
          <w:tcPr>
            <w:tcW w:w="3431" w:type="dxa"/>
            <w:vAlign w:val="center"/>
          </w:tcPr>
          <w:p w14:paraId="35E0AF3C" w14:textId="53BBCA87"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Isolation of yeasts and molds and microscopic preparations</w:t>
            </w:r>
          </w:p>
        </w:tc>
        <w:tc>
          <w:tcPr>
            <w:tcW w:w="851" w:type="dxa"/>
          </w:tcPr>
          <w:p w14:paraId="6B2B1714" w14:textId="15D95E78"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I3</w:t>
            </w:r>
          </w:p>
        </w:tc>
      </w:tr>
      <w:tr w:rsidR="00F0604E" w:rsidRPr="001E488F" w14:paraId="7CF4FA88" w14:textId="6F21469C" w:rsidTr="00A94769">
        <w:trPr>
          <w:trHeight w:val="214"/>
        </w:trPr>
        <w:tc>
          <w:tcPr>
            <w:tcW w:w="880" w:type="dxa"/>
            <w:vAlign w:val="center"/>
          </w:tcPr>
          <w:p w14:paraId="6D789975"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3657" w:type="dxa"/>
            <w:vAlign w:val="center"/>
          </w:tcPr>
          <w:p w14:paraId="46A406A1" w14:textId="29DC15DC"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Protists, morphology, distribution and activity, reproduction</w:t>
            </w:r>
          </w:p>
        </w:tc>
        <w:tc>
          <w:tcPr>
            <w:tcW w:w="821" w:type="dxa"/>
            <w:vAlign w:val="center"/>
          </w:tcPr>
          <w:p w14:paraId="1BBFA678" w14:textId="5BB45911"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I3</w:t>
            </w:r>
          </w:p>
        </w:tc>
        <w:tc>
          <w:tcPr>
            <w:tcW w:w="3431" w:type="dxa"/>
            <w:vAlign w:val="center"/>
          </w:tcPr>
          <w:p w14:paraId="1D9F2256" w14:textId="597AEAA8"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Determination of physiological differences of microorganisms</w:t>
            </w:r>
          </w:p>
        </w:tc>
        <w:tc>
          <w:tcPr>
            <w:tcW w:w="851" w:type="dxa"/>
          </w:tcPr>
          <w:p w14:paraId="6A9EC1AF" w14:textId="4F09D72B"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I4</w:t>
            </w:r>
          </w:p>
        </w:tc>
      </w:tr>
      <w:tr w:rsidR="00F0604E" w:rsidRPr="001E488F" w14:paraId="36BB7C26" w14:textId="67794FE2" w:rsidTr="00A94769">
        <w:trPr>
          <w:trHeight w:val="217"/>
        </w:trPr>
        <w:tc>
          <w:tcPr>
            <w:tcW w:w="880" w:type="dxa"/>
            <w:vAlign w:val="center"/>
          </w:tcPr>
          <w:p w14:paraId="5D3C2393"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3657" w:type="dxa"/>
            <w:vAlign w:val="center"/>
          </w:tcPr>
          <w:p w14:paraId="672D9518" w14:textId="428E2702"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Macromolecules and biochemical activity of microorganisms</w:t>
            </w:r>
          </w:p>
        </w:tc>
        <w:tc>
          <w:tcPr>
            <w:tcW w:w="821" w:type="dxa"/>
            <w:vAlign w:val="center"/>
          </w:tcPr>
          <w:p w14:paraId="265894A4" w14:textId="30C9DA7C"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I4</w:t>
            </w:r>
          </w:p>
        </w:tc>
        <w:tc>
          <w:tcPr>
            <w:tcW w:w="3431" w:type="dxa"/>
            <w:vAlign w:val="center"/>
          </w:tcPr>
          <w:p w14:paraId="5ABD99A0" w14:textId="50FE7DC6"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 xml:space="preserve">Determining the </w:t>
            </w:r>
            <w:r>
              <w:rPr>
                <w:rFonts w:ascii="Cambria" w:hAnsi="Cambria" w:cs="Calibri"/>
                <w:sz w:val="20"/>
                <w:lang w:val="hr-HR"/>
              </w:rPr>
              <w:t>viable cell count</w:t>
            </w:r>
            <w:r w:rsidRPr="005E3512">
              <w:rPr>
                <w:rFonts w:ascii="Cambria" w:hAnsi="Cambria" w:cs="Calibri"/>
                <w:sz w:val="20"/>
                <w:lang w:val="hr-HR"/>
              </w:rPr>
              <w:t>: direct and indirect methods</w:t>
            </w:r>
          </w:p>
        </w:tc>
        <w:tc>
          <w:tcPr>
            <w:tcW w:w="851" w:type="dxa"/>
          </w:tcPr>
          <w:p w14:paraId="33FA6DDD" w14:textId="47906197"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I5</w:t>
            </w:r>
          </w:p>
        </w:tc>
      </w:tr>
      <w:tr w:rsidR="00F0604E" w:rsidRPr="001E488F" w14:paraId="19C7BFD1" w14:textId="29558C2E" w:rsidTr="00A94769">
        <w:trPr>
          <w:trHeight w:val="222"/>
        </w:trPr>
        <w:tc>
          <w:tcPr>
            <w:tcW w:w="880" w:type="dxa"/>
            <w:vAlign w:val="center"/>
          </w:tcPr>
          <w:p w14:paraId="51967C4B"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3657" w:type="dxa"/>
            <w:vAlign w:val="center"/>
          </w:tcPr>
          <w:p w14:paraId="152B35D2" w14:textId="26052B67"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 xml:space="preserve">Food requirements of microbes, physical and chemical requirements for growth, cultivation </w:t>
            </w:r>
            <w:r>
              <w:rPr>
                <w:rFonts w:ascii="Cambria" w:hAnsi="Cambria" w:cs="Calibri"/>
                <w:sz w:val="20"/>
                <w:lang w:val="hr-HR"/>
              </w:rPr>
              <w:t>and</w:t>
            </w:r>
            <w:r w:rsidRPr="005E3512">
              <w:rPr>
                <w:rFonts w:ascii="Cambria" w:hAnsi="Cambria" w:cs="Calibri"/>
                <w:sz w:val="20"/>
                <w:lang w:val="hr-HR"/>
              </w:rPr>
              <w:t xml:space="preserve"> nutrient media</w:t>
            </w:r>
          </w:p>
        </w:tc>
        <w:tc>
          <w:tcPr>
            <w:tcW w:w="821" w:type="dxa"/>
            <w:vAlign w:val="center"/>
          </w:tcPr>
          <w:p w14:paraId="7046C37A" w14:textId="4ACFA3CF"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I4</w:t>
            </w:r>
          </w:p>
        </w:tc>
        <w:tc>
          <w:tcPr>
            <w:tcW w:w="3431" w:type="dxa"/>
            <w:vAlign w:val="center"/>
          </w:tcPr>
          <w:p w14:paraId="35BC7455" w14:textId="54E6A037"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Microbiological indicators of hygienic quality</w:t>
            </w:r>
          </w:p>
        </w:tc>
        <w:tc>
          <w:tcPr>
            <w:tcW w:w="851" w:type="dxa"/>
          </w:tcPr>
          <w:p w14:paraId="51EF92D5" w14:textId="08FCB6F3"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I5</w:t>
            </w:r>
          </w:p>
        </w:tc>
      </w:tr>
      <w:tr w:rsidR="00F0604E" w:rsidRPr="001E488F" w14:paraId="3E3CFC02" w14:textId="6EE0D236" w:rsidTr="00A94769">
        <w:trPr>
          <w:trHeight w:val="254"/>
        </w:trPr>
        <w:tc>
          <w:tcPr>
            <w:tcW w:w="880" w:type="dxa"/>
            <w:vAlign w:val="center"/>
          </w:tcPr>
          <w:p w14:paraId="1F166DB9"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3657" w:type="dxa"/>
            <w:vAlign w:val="center"/>
          </w:tcPr>
          <w:p w14:paraId="3A7C1FE9" w14:textId="37AF660B"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Microorganism control and growth suppression</w:t>
            </w:r>
          </w:p>
        </w:tc>
        <w:tc>
          <w:tcPr>
            <w:tcW w:w="821" w:type="dxa"/>
            <w:vAlign w:val="center"/>
          </w:tcPr>
          <w:p w14:paraId="780E1EF7" w14:textId="1ACC1118"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I4</w:t>
            </w:r>
          </w:p>
        </w:tc>
        <w:tc>
          <w:tcPr>
            <w:tcW w:w="3431" w:type="dxa"/>
            <w:vAlign w:val="center"/>
          </w:tcPr>
          <w:p w14:paraId="46E0EEFB" w14:textId="1B1F6F59"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Bacteriological cleanliness of surfaces, work surfaces, food containers</w:t>
            </w:r>
          </w:p>
        </w:tc>
        <w:tc>
          <w:tcPr>
            <w:tcW w:w="851" w:type="dxa"/>
          </w:tcPr>
          <w:p w14:paraId="41ED63D8" w14:textId="62033AA1"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I5</w:t>
            </w:r>
          </w:p>
        </w:tc>
      </w:tr>
      <w:tr w:rsidR="00F0604E" w:rsidRPr="001E488F" w14:paraId="54D77C65" w14:textId="4B1C239E" w:rsidTr="00A94769">
        <w:trPr>
          <w:trHeight w:val="258"/>
        </w:trPr>
        <w:tc>
          <w:tcPr>
            <w:tcW w:w="880" w:type="dxa"/>
            <w:vAlign w:val="center"/>
          </w:tcPr>
          <w:p w14:paraId="449CB6FD"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3657" w:type="dxa"/>
            <w:vAlign w:val="center"/>
          </w:tcPr>
          <w:p w14:paraId="4B24CEB8" w14:textId="38267F70" w:rsidR="00F0604E" w:rsidRPr="001E488F" w:rsidRDefault="00F0604E" w:rsidP="00F0604E">
            <w:pPr>
              <w:autoSpaceDE w:val="0"/>
              <w:autoSpaceDN w:val="0"/>
              <w:adjustRightInd w:val="0"/>
              <w:rPr>
                <w:rFonts w:ascii="Cambria" w:hAnsi="Cambria" w:cs="Calibri"/>
                <w:sz w:val="20"/>
                <w:lang w:val="hr-HR"/>
              </w:rPr>
            </w:pPr>
            <w:r w:rsidRPr="00F0604E">
              <w:rPr>
                <w:rFonts w:ascii="Cambria" w:hAnsi="Cambria" w:cs="Calibri"/>
                <w:sz w:val="20"/>
                <w:lang w:val="hr-HR"/>
              </w:rPr>
              <w:t>Food microbiology</w:t>
            </w:r>
          </w:p>
        </w:tc>
        <w:tc>
          <w:tcPr>
            <w:tcW w:w="821" w:type="dxa"/>
            <w:vAlign w:val="center"/>
          </w:tcPr>
          <w:p w14:paraId="77FB3F29" w14:textId="21B897D8"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I5</w:t>
            </w:r>
          </w:p>
        </w:tc>
        <w:tc>
          <w:tcPr>
            <w:tcW w:w="3431" w:type="dxa"/>
            <w:vAlign w:val="center"/>
          </w:tcPr>
          <w:p w14:paraId="5E1B3545" w14:textId="35EF206D" w:rsidR="00F0604E" w:rsidRPr="001E488F" w:rsidRDefault="00F0604E" w:rsidP="00F0604E">
            <w:pPr>
              <w:autoSpaceDE w:val="0"/>
              <w:autoSpaceDN w:val="0"/>
              <w:adjustRightInd w:val="0"/>
              <w:rPr>
                <w:rFonts w:ascii="Cambria" w:hAnsi="Cambria" w:cs="Calibri"/>
                <w:sz w:val="20"/>
                <w:lang w:val="hr-HR"/>
              </w:rPr>
            </w:pPr>
            <w:r w:rsidRPr="00F0604E">
              <w:rPr>
                <w:rFonts w:ascii="Cambria" w:hAnsi="Cambria" w:cs="Calibri"/>
                <w:sz w:val="20"/>
                <w:lang w:val="hr-HR"/>
              </w:rPr>
              <w:t>Microbiological analysis of water</w:t>
            </w:r>
          </w:p>
        </w:tc>
        <w:tc>
          <w:tcPr>
            <w:tcW w:w="851" w:type="dxa"/>
          </w:tcPr>
          <w:p w14:paraId="118F4F8D" w14:textId="30ED0EBA"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I5</w:t>
            </w:r>
          </w:p>
        </w:tc>
      </w:tr>
      <w:tr w:rsidR="00F0604E" w:rsidRPr="00F0604E" w14:paraId="24026CC4" w14:textId="41EB7DF5" w:rsidTr="00A94769">
        <w:trPr>
          <w:trHeight w:val="261"/>
        </w:trPr>
        <w:tc>
          <w:tcPr>
            <w:tcW w:w="880" w:type="dxa"/>
            <w:vAlign w:val="center"/>
          </w:tcPr>
          <w:p w14:paraId="69CC10D8"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3657" w:type="dxa"/>
            <w:vAlign w:val="center"/>
          </w:tcPr>
          <w:p w14:paraId="54AF2CB9" w14:textId="0DCA7FB9" w:rsidR="00F0604E" w:rsidRPr="001E488F" w:rsidRDefault="00F0604E" w:rsidP="00F0604E">
            <w:pPr>
              <w:autoSpaceDE w:val="0"/>
              <w:autoSpaceDN w:val="0"/>
              <w:adjustRightInd w:val="0"/>
              <w:rPr>
                <w:rFonts w:ascii="Cambria" w:hAnsi="Cambria" w:cs="Calibri"/>
                <w:sz w:val="20"/>
                <w:lang w:val="hr-HR"/>
              </w:rPr>
            </w:pPr>
            <w:r w:rsidRPr="005E3512">
              <w:rPr>
                <w:rFonts w:ascii="Cambria" w:hAnsi="Cambria" w:cs="Calibri"/>
                <w:sz w:val="20"/>
                <w:lang w:val="hr-HR"/>
              </w:rPr>
              <w:t>Control and suppression of microbial food spoilage</w:t>
            </w:r>
          </w:p>
        </w:tc>
        <w:tc>
          <w:tcPr>
            <w:tcW w:w="821" w:type="dxa"/>
            <w:vAlign w:val="center"/>
          </w:tcPr>
          <w:p w14:paraId="7942304F" w14:textId="41A5EFF1"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I5</w:t>
            </w:r>
          </w:p>
        </w:tc>
        <w:tc>
          <w:tcPr>
            <w:tcW w:w="3431" w:type="dxa"/>
            <w:vAlign w:val="center"/>
          </w:tcPr>
          <w:p w14:paraId="5F539184" w14:textId="2C92923B" w:rsidR="00F0604E" w:rsidRPr="001E488F" w:rsidRDefault="00F0604E" w:rsidP="00F0604E">
            <w:pPr>
              <w:autoSpaceDE w:val="0"/>
              <w:autoSpaceDN w:val="0"/>
              <w:adjustRightInd w:val="0"/>
              <w:rPr>
                <w:rFonts w:ascii="Cambria" w:hAnsi="Cambria" w:cs="Calibri"/>
                <w:sz w:val="20"/>
                <w:lang w:val="hr-HR"/>
              </w:rPr>
            </w:pPr>
            <w:r w:rsidRPr="00F0604E">
              <w:rPr>
                <w:rFonts w:ascii="Cambria" w:hAnsi="Cambria" w:cs="Calibri"/>
                <w:sz w:val="20"/>
                <w:lang w:val="hr-HR"/>
              </w:rPr>
              <w:t>Demonstration of microbial contaminants in food</w:t>
            </w:r>
          </w:p>
        </w:tc>
        <w:tc>
          <w:tcPr>
            <w:tcW w:w="851" w:type="dxa"/>
          </w:tcPr>
          <w:p w14:paraId="024C0084" w14:textId="115AC00D"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I6</w:t>
            </w:r>
          </w:p>
        </w:tc>
      </w:tr>
      <w:tr w:rsidR="00F0604E" w:rsidRPr="001E488F" w14:paraId="161AD308" w14:textId="38BC79A2" w:rsidTr="00A94769">
        <w:tc>
          <w:tcPr>
            <w:tcW w:w="880" w:type="dxa"/>
            <w:vAlign w:val="center"/>
          </w:tcPr>
          <w:p w14:paraId="0C135FB1"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3657" w:type="dxa"/>
            <w:vAlign w:val="center"/>
          </w:tcPr>
          <w:p w14:paraId="5E4ABD86" w14:textId="0E00B9DA"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S</w:t>
            </w:r>
            <w:r w:rsidRPr="00F0604E">
              <w:rPr>
                <w:rFonts w:ascii="Cambria" w:hAnsi="Cambria" w:cs="Calibri"/>
                <w:sz w:val="20"/>
                <w:lang w:val="hr-HR"/>
              </w:rPr>
              <w:t xml:space="preserve">tarter </w:t>
            </w:r>
            <w:r>
              <w:rPr>
                <w:rFonts w:ascii="Cambria" w:hAnsi="Cambria" w:cs="Calibri"/>
                <w:sz w:val="20"/>
                <w:lang w:val="hr-HR"/>
              </w:rPr>
              <w:t>c</w:t>
            </w:r>
            <w:r w:rsidRPr="00F0604E">
              <w:rPr>
                <w:rFonts w:ascii="Cambria" w:hAnsi="Cambria" w:cs="Calibri"/>
                <w:sz w:val="20"/>
                <w:lang w:val="hr-HR"/>
              </w:rPr>
              <w:t>ulture in food production</w:t>
            </w:r>
          </w:p>
        </w:tc>
        <w:tc>
          <w:tcPr>
            <w:tcW w:w="821" w:type="dxa"/>
            <w:vAlign w:val="center"/>
          </w:tcPr>
          <w:p w14:paraId="0435EB1E" w14:textId="15F2CC6A"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I5</w:t>
            </w:r>
          </w:p>
        </w:tc>
        <w:tc>
          <w:tcPr>
            <w:tcW w:w="3431" w:type="dxa"/>
            <w:vAlign w:val="center"/>
          </w:tcPr>
          <w:p w14:paraId="7455AEAB" w14:textId="4CE6A08F" w:rsidR="00F0604E" w:rsidRPr="001E488F" w:rsidRDefault="00F0604E" w:rsidP="00F0604E">
            <w:pPr>
              <w:autoSpaceDE w:val="0"/>
              <w:autoSpaceDN w:val="0"/>
              <w:adjustRightInd w:val="0"/>
              <w:rPr>
                <w:rFonts w:ascii="Cambria" w:hAnsi="Cambria" w:cs="Calibri"/>
                <w:sz w:val="20"/>
                <w:lang w:val="hr-HR"/>
              </w:rPr>
            </w:pPr>
            <w:r w:rsidRPr="00F0604E">
              <w:rPr>
                <w:rFonts w:ascii="Cambria" w:hAnsi="Cambria" w:cs="Calibri"/>
                <w:sz w:val="20"/>
                <w:lang w:val="hr-HR"/>
              </w:rPr>
              <w:t xml:space="preserve">Determining the cleanliness of the work surface using the bioluminescence method, determining the </w:t>
            </w:r>
            <w:r>
              <w:rPr>
                <w:rFonts w:ascii="Cambria" w:hAnsi="Cambria" w:cs="Calibri"/>
                <w:sz w:val="20"/>
                <w:lang w:val="hr-HR"/>
              </w:rPr>
              <w:t>viable cell count</w:t>
            </w:r>
            <w:r w:rsidRPr="00F0604E">
              <w:rPr>
                <w:rFonts w:ascii="Cambria" w:hAnsi="Cambria" w:cs="Calibri"/>
                <w:sz w:val="20"/>
                <w:lang w:val="hr-HR"/>
              </w:rPr>
              <w:t xml:space="preserve"> and dead yeast cells - NucleoCounter</w:t>
            </w:r>
          </w:p>
        </w:tc>
        <w:tc>
          <w:tcPr>
            <w:tcW w:w="851" w:type="dxa"/>
          </w:tcPr>
          <w:p w14:paraId="3192FFBD" w14:textId="61867B54"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I6</w:t>
            </w:r>
          </w:p>
        </w:tc>
      </w:tr>
      <w:tr w:rsidR="00F0604E" w:rsidRPr="001E488F" w14:paraId="13FFF96E" w14:textId="6F69D5DE" w:rsidTr="00A94769">
        <w:tc>
          <w:tcPr>
            <w:tcW w:w="880" w:type="dxa"/>
            <w:vAlign w:val="center"/>
          </w:tcPr>
          <w:p w14:paraId="1E1E8598"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3657" w:type="dxa"/>
            <w:vAlign w:val="center"/>
          </w:tcPr>
          <w:p w14:paraId="13F7C7BA" w14:textId="46AA68E9" w:rsidR="00F0604E" w:rsidRPr="001E488F" w:rsidRDefault="00F0604E" w:rsidP="00F0604E">
            <w:pPr>
              <w:autoSpaceDE w:val="0"/>
              <w:autoSpaceDN w:val="0"/>
              <w:adjustRightInd w:val="0"/>
              <w:rPr>
                <w:rFonts w:ascii="Cambria" w:hAnsi="Cambria" w:cs="Calibri"/>
                <w:sz w:val="20"/>
                <w:lang w:val="hr-HR"/>
              </w:rPr>
            </w:pPr>
            <w:r w:rsidRPr="00F0604E">
              <w:rPr>
                <w:rFonts w:ascii="Cambria" w:hAnsi="Cambria" w:cs="Calibri"/>
                <w:sz w:val="20"/>
                <w:lang w:val="hr-HR"/>
              </w:rPr>
              <w:t xml:space="preserve">Determination </w:t>
            </w:r>
            <w:r>
              <w:rPr>
                <w:rFonts w:ascii="Cambria" w:hAnsi="Cambria" w:cs="Calibri"/>
                <w:sz w:val="20"/>
                <w:lang w:val="hr-HR"/>
              </w:rPr>
              <w:t>food</w:t>
            </w:r>
            <w:r w:rsidRPr="00F0604E">
              <w:rPr>
                <w:rFonts w:ascii="Cambria" w:hAnsi="Cambria" w:cs="Calibri"/>
                <w:sz w:val="20"/>
                <w:lang w:val="hr-HR"/>
              </w:rPr>
              <w:t xml:space="preserve"> pathogens</w:t>
            </w:r>
          </w:p>
        </w:tc>
        <w:tc>
          <w:tcPr>
            <w:tcW w:w="821" w:type="dxa"/>
            <w:vAlign w:val="center"/>
          </w:tcPr>
          <w:p w14:paraId="7194CAC8" w14:textId="1E98CC83"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I6</w:t>
            </w:r>
          </w:p>
        </w:tc>
        <w:tc>
          <w:tcPr>
            <w:tcW w:w="3431" w:type="dxa"/>
            <w:vAlign w:val="center"/>
          </w:tcPr>
          <w:p w14:paraId="23B5E431" w14:textId="1287A01E" w:rsidR="00F0604E" w:rsidRPr="001E488F" w:rsidRDefault="00F0604E" w:rsidP="00F0604E">
            <w:pPr>
              <w:autoSpaceDE w:val="0"/>
              <w:autoSpaceDN w:val="0"/>
              <w:adjustRightInd w:val="0"/>
              <w:rPr>
                <w:rFonts w:ascii="Cambria" w:hAnsi="Cambria" w:cs="Calibri"/>
                <w:sz w:val="20"/>
                <w:lang w:val="hr-HR"/>
              </w:rPr>
            </w:pPr>
            <w:r w:rsidRPr="00F0604E">
              <w:rPr>
                <w:rFonts w:ascii="Cambria" w:hAnsi="Cambria" w:cs="Calibri"/>
                <w:sz w:val="20"/>
                <w:lang w:val="hr-HR"/>
              </w:rPr>
              <w:t>Demonstration of contaminants in food using the PCR method</w:t>
            </w:r>
          </w:p>
        </w:tc>
        <w:tc>
          <w:tcPr>
            <w:tcW w:w="851" w:type="dxa"/>
          </w:tcPr>
          <w:p w14:paraId="4A3E882E" w14:textId="7F361FBA"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I6</w:t>
            </w:r>
          </w:p>
        </w:tc>
      </w:tr>
      <w:tr w:rsidR="00F0604E" w:rsidRPr="001E488F" w14:paraId="24B4C472" w14:textId="5BFB2127" w:rsidTr="00A94769">
        <w:tc>
          <w:tcPr>
            <w:tcW w:w="880" w:type="dxa"/>
            <w:vAlign w:val="center"/>
          </w:tcPr>
          <w:p w14:paraId="5E10AB54" w14:textId="77777777" w:rsidR="00F0604E" w:rsidRPr="001E488F" w:rsidRDefault="00F0604E" w:rsidP="00F0604E">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3657" w:type="dxa"/>
            <w:vAlign w:val="center"/>
          </w:tcPr>
          <w:p w14:paraId="4089A276" w14:textId="6EE8631A" w:rsidR="00F0604E" w:rsidRPr="001E488F" w:rsidRDefault="00F0604E" w:rsidP="00F0604E">
            <w:pPr>
              <w:autoSpaceDE w:val="0"/>
              <w:autoSpaceDN w:val="0"/>
              <w:adjustRightInd w:val="0"/>
              <w:rPr>
                <w:rFonts w:ascii="Cambria" w:hAnsi="Cambria" w:cs="Calibri"/>
                <w:sz w:val="20"/>
                <w:lang w:val="hr-HR"/>
              </w:rPr>
            </w:pPr>
            <w:r w:rsidRPr="00F0604E">
              <w:rPr>
                <w:rFonts w:ascii="Cambria" w:hAnsi="Cambria" w:cs="Calibri"/>
                <w:sz w:val="20"/>
                <w:lang w:val="hr-HR"/>
              </w:rPr>
              <w:t>Modern instrumental microbiological methods in food control</w:t>
            </w:r>
          </w:p>
        </w:tc>
        <w:tc>
          <w:tcPr>
            <w:tcW w:w="821" w:type="dxa"/>
            <w:vAlign w:val="center"/>
          </w:tcPr>
          <w:p w14:paraId="1807363D" w14:textId="66EA746F"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I6</w:t>
            </w:r>
          </w:p>
        </w:tc>
        <w:tc>
          <w:tcPr>
            <w:tcW w:w="3431" w:type="dxa"/>
            <w:vAlign w:val="center"/>
          </w:tcPr>
          <w:p w14:paraId="7B2A66C0" w14:textId="3C3B3829" w:rsidR="00F0604E" w:rsidRPr="001E488F" w:rsidRDefault="00F0604E" w:rsidP="00F0604E">
            <w:pPr>
              <w:autoSpaceDE w:val="0"/>
              <w:autoSpaceDN w:val="0"/>
              <w:adjustRightInd w:val="0"/>
              <w:rPr>
                <w:rFonts w:ascii="Cambria" w:hAnsi="Cambria" w:cs="Calibri"/>
                <w:sz w:val="20"/>
                <w:lang w:val="hr-HR"/>
              </w:rPr>
            </w:pPr>
            <w:r w:rsidRPr="00F0604E">
              <w:rPr>
                <w:rFonts w:ascii="Cambria" w:hAnsi="Cambria" w:cs="Calibri"/>
                <w:sz w:val="20"/>
                <w:lang w:val="hr-HR"/>
              </w:rPr>
              <w:t>Field teaching: Visit to the Institute of Public Health of Karlovac County</w:t>
            </w:r>
          </w:p>
        </w:tc>
        <w:tc>
          <w:tcPr>
            <w:tcW w:w="851" w:type="dxa"/>
          </w:tcPr>
          <w:p w14:paraId="4C33CA35" w14:textId="5A6C1715" w:rsidR="00F0604E" w:rsidRPr="001E488F" w:rsidRDefault="00F0604E" w:rsidP="00F0604E">
            <w:pPr>
              <w:autoSpaceDE w:val="0"/>
              <w:autoSpaceDN w:val="0"/>
              <w:adjustRightInd w:val="0"/>
              <w:rPr>
                <w:rFonts w:ascii="Cambria" w:hAnsi="Cambria" w:cs="Calibri"/>
                <w:sz w:val="20"/>
                <w:lang w:val="hr-HR"/>
              </w:rPr>
            </w:pPr>
            <w:r>
              <w:rPr>
                <w:rFonts w:ascii="Cambria" w:hAnsi="Cambria" w:cs="Calibri"/>
                <w:sz w:val="20"/>
                <w:lang w:val="hr-HR"/>
              </w:rPr>
              <w:t>I6</w:t>
            </w:r>
          </w:p>
        </w:tc>
      </w:tr>
    </w:tbl>
    <w:p w14:paraId="45E10415" w14:textId="77777777" w:rsidR="006C68C9" w:rsidRPr="001E488F" w:rsidRDefault="006C68C9" w:rsidP="00132053">
      <w:pPr>
        <w:autoSpaceDE w:val="0"/>
        <w:autoSpaceDN w:val="0"/>
        <w:adjustRightInd w:val="0"/>
        <w:spacing w:after="120"/>
        <w:jc w:val="both"/>
        <w:rPr>
          <w:rFonts w:ascii="Cambria" w:hAnsi="Cambria" w:cs="Calibri"/>
          <w:b/>
          <w:sz w:val="20"/>
          <w:lang w:val="hr-HR"/>
        </w:rPr>
      </w:pPr>
    </w:p>
    <w:p w14:paraId="64667C15" w14:textId="03972A28" w:rsidR="00B054B7" w:rsidRDefault="00060BF6" w:rsidP="00ED38CA">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References</w:t>
      </w:r>
      <w:r w:rsidR="00132053">
        <w:rPr>
          <w:rFonts w:ascii="Cambria" w:hAnsi="Cambria" w:cs="Calibri"/>
          <w:b/>
          <w:sz w:val="20"/>
          <w:lang w:val="hr-HR"/>
        </w:rPr>
        <w:t xml:space="preserve"> (</w:t>
      </w:r>
      <w:r>
        <w:rPr>
          <w:rFonts w:ascii="Cambria" w:hAnsi="Cambria" w:cs="Calibri"/>
          <w:b/>
          <w:sz w:val="20"/>
          <w:lang w:val="hr-HR"/>
        </w:rPr>
        <w:t>compulsory</w:t>
      </w:r>
      <w:r w:rsidR="00132053">
        <w:rPr>
          <w:rFonts w:ascii="Cambria" w:hAnsi="Cambria" w:cs="Calibri"/>
          <w:b/>
          <w:sz w:val="20"/>
          <w:lang w:val="hr-HR"/>
        </w:rPr>
        <w:t xml:space="preserve"> / a</w:t>
      </w:r>
      <w:r>
        <w:rPr>
          <w:rFonts w:ascii="Cambria" w:hAnsi="Cambria" w:cs="Calibri"/>
          <w:b/>
          <w:sz w:val="20"/>
          <w:lang w:val="hr-HR"/>
        </w:rPr>
        <w:t>dditional</w:t>
      </w:r>
      <w:r w:rsidR="00132053">
        <w:rPr>
          <w:rFonts w:ascii="Cambria" w:hAnsi="Cambria" w:cs="Calibri"/>
          <w:b/>
          <w:sz w:val="20"/>
          <w:lang w:val="hr-HR"/>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7056A" w:rsidRPr="001E488F" w14:paraId="35AE9B1A" w14:textId="77777777" w:rsidTr="00ED38CA">
        <w:tc>
          <w:tcPr>
            <w:tcW w:w="9640" w:type="dxa"/>
            <w:shd w:val="clear" w:color="auto" w:fill="auto"/>
            <w:vAlign w:val="center"/>
          </w:tcPr>
          <w:p w14:paraId="5B32C1A8" w14:textId="75F476F9" w:rsidR="00F0604E" w:rsidRPr="004B2A8B" w:rsidRDefault="00F0604E" w:rsidP="00F0604E">
            <w:pPr>
              <w:autoSpaceDE w:val="0"/>
              <w:autoSpaceDN w:val="0"/>
              <w:adjustRightInd w:val="0"/>
              <w:jc w:val="both"/>
              <w:rPr>
                <w:rFonts w:ascii="Cambria" w:hAnsi="Cambria" w:cs="Calibri"/>
                <w:b/>
                <w:bCs/>
                <w:sz w:val="20"/>
              </w:rPr>
            </w:pPr>
            <w:r>
              <w:rPr>
                <w:rFonts w:ascii="Cambria" w:hAnsi="Cambria" w:cs="Calibri"/>
                <w:b/>
                <w:bCs/>
                <w:sz w:val="20"/>
              </w:rPr>
              <w:t>C</w:t>
            </w:r>
            <w:r w:rsidRPr="00F0604E">
              <w:rPr>
                <w:rFonts w:ascii="Cambria" w:hAnsi="Cambria" w:cs="Calibri"/>
                <w:b/>
                <w:bCs/>
                <w:sz w:val="20"/>
              </w:rPr>
              <w:t>ompulsory</w:t>
            </w:r>
          </w:p>
          <w:p w14:paraId="453C2DD6" w14:textId="77777777" w:rsidR="00F0604E" w:rsidRPr="004B2A8B" w:rsidRDefault="00F0604E" w:rsidP="00F0604E">
            <w:pPr>
              <w:pStyle w:val="ListParagraph"/>
              <w:numPr>
                <w:ilvl w:val="0"/>
                <w:numId w:val="17"/>
              </w:numPr>
              <w:autoSpaceDE w:val="0"/>
              <w:autoSpaceDN w:val="0"/>
              <w:adjustRightInd w:val="0"/>
              <w:ind w:left="357" w:hanging="357"/>
              <w:jc w:val="both"/>
              <w:rPr>
                <w:rFonts w:ascii="Cambria" w:hAnsi="Cambria" w:cs="Calibri"/>
                <w:sz w:val="20"/>
              </w:rPr>
            </w:pPr>
            <w:r w:rsidRPr="004B2A8B">
              <w:rPr>
                <w:rFonts w:ascii="Cambria" w:hAnsi="Cambria" w:cs="Calibri"/>
                <w:sz w:val="20"/>
              </w:rPr>
              <w:t>Antolović, R., Frece, J., Gobin, I., Hrenović, J., Kos, B., Markov, K., Mlinarić-Missoni, E., Novak, J., Ožanič, M., Pinter, Lj., Plečko, V., Pleško, S., Šantić, M., Šegvić Klarić, M., Šeruga Musić, M., Škorić, D., Šušković, J. (2016): Priručnik za vježbe iz opće mikrobiologije, Hajsig, D., Delaš, F. (ur.).Hrvatsko mikrobiološko društvo, Zagreb.</w:t>
            </w:r>
          </w:p>
          <w:p w14:paraId="30B7427C" w14:textId="77777777" w:rsidR="00F0604E" w:rsidRPr="004B2A8B" w:rsidRDefault="00F0604E" w:rsidP="00F0604E">
            <w:pPr>
              <w:pStyle w:val="ListParagraph"/>
              <w:numPr>
                <w:ilvl w:val="0"/>
                <w:numId w:val="17"/>
              </w:numPr>
              <w:autoSpaceDE w:val="0"/>
              <w:autoSpaceDN w:val="0"/>
              <w:adjustRightInd w:val="0"/>
              <w:ind w:left="357" w:hanging="357"/>
              <w:jc w:val="both"/>
              <w:rPr>
                <w:rFonts w:ascii="Cambria" w:hAnsi="Cambria" w:cs="Calibri"/>
                <w:sz w:val="20"/>
              </w:rPr>
            </w:pPr>
            <w:r w:rsidRPr="004B2A8B">
              <w:rPr>
                <w:rFonts w:ascii="Cambria" w:hAnsi="Cambria" w:cs="Calibri"/>
                <w:sz w:val="20"/>
              </w:rPr>
              <w:t>Duraković S., Redžepović S. (2003): Uvod u opću mikrobiologiju - knjiga prva, Kugler d.o.o., Zagreb.</w:t>
            </w:r>
          </w:p>
          <w:p w14:paraId="017E5D6D" w14:textId="77777777" w:rsidR="00F0604E" w:rsidRPr="00690222" w:rsidRDefault="00F0604E" w:rsidP="00F0604E">
            <w:pPr>
              <w:pStyle w:val="ListParagraph"/>
              <w:numPr>
                <w:ilvl w:val="0"/>
                <w:numId w:val="17"/>
              </w:numPr>
              <w:autoSpaceDE w:val="0"/>
              <w:autoSpaceDN w:val="0"/>
              <w:adjustRightInd w:val="0"/>
              <w:ind w:left="357" w:hanging="357"/>
              <w:jc w:val="both"/>
              <w:rPr>
                <w:rFonts w:ascii="Cambria" w:hAnsi="Cambria" w:cs="Calibri"/>
                <w:sz w:val="20"/>
                <w:lang w:val="pl-PL"/>
              </w:rPr>
            </w:pPr>
            <w:r w:rsidRPr="00690222">
              <w:rPr>
                <w:rFonts w:ascii="Cambria" w:hAnsi="Cambria" w:cs="Calibri"/>
                <w:sz w:val="20"/>
                <w:lang w:val="pl-PL"/>
              </w:rPr>
              <w:t>Duraković, S., Duraković, L. (2000): Specijalna mikrobiologija, Durieux, Zagreb.</w:t>
            </w:r>
          </w:p>
          <w:p w14:paraId="67D2D1EC" w14:textId="77777777" w:rsidR="00F0604E" w:rsidRPr="00690222" w:rsidRDefault="00F0604E" w:rsidP="00F0604E">
            <w:pPr>
              <w:pStyle w:val="ListParagraph"/>
              <w:numPr>
                <w:ilvl w:val="0"/>
                <w:numId w:val="17"/>
              </w:numPr>
              <w:autoSpaceDE w:val="0"/>
              <w:autoSpaceDN w:val="0"/>
              <w:adjustRightInd w:val="0"/>
              <w:ind w:left="357" w:hanging="357"/>
              <w:jc w:val="both"/>
              <w:rPr>
                <w:rFonts w:ascii="Cambria" w:hAnsi="Cambria" w:cs="Calibri"/>
                <w:sz w:val="20"/>
                <w:lang w:val="pl-PL"/>
              </w:rPr>
            </w:pPr>
            <w:r w:rsidRPr="00690222">
              <w:rPr>
                <w:rFonts w:ascii="Cambria" w:hAnsi="Cambria" w:cs="Calibri"/>
                <w:sz w:val="20"/>
                <w:lang w:val="pl-PL"/>
              </w:rPr>
              <w:t>Duraković, S., Duraković, L. (2001): Mikrobiologija namirnica: osnove i dostignuća, Kugler, Zagreb.</w:t>
            </w:r>
          </w:p>
          <w:p w14:paraId="1DCC34D6" w14:textId="77777777" w:rsidR="00F0604E" w:rsidRPr="00690222" w:rsidRDefault="00F0604E" w:rsidP="00F0604E">
            <w:pPr>
              <w:pStyle w:val="ListParagraph"/>
              <w:numPr>
                <w:ilvl w:val="0"/>
                <w:numId w:val="17"/>
              </w:numPr>
              <w:autoSpaceDE w:val="0"/>
              <w:autoSpaceDN w:val="0"/>
              <w:adjustRightInd w:val="0"/>
              <w:ind w:left="357" w:hanging="357"/>
              <w:jc w:val="both"/>
              <w:rPr>
                <w:rFonts w:ascii="Cambria" w:hAnsi="Cambria" w:cs="Calibri"/>
                <w:sz w:val="20"/>
                <w:lang w:val="pl-PL"/>
              </w:rPr>
            </w:pPr>
            <w:r w:rsidRPr="00690222">
              <w:rPr>
                <w:rFonts w:ascii="Cambria" w:hAnsi="Cambria" w:cs="Calibri"/>
                <w:sz w:val="20"/>
                <w:lang w:val="pl-PL"/>
              </w:rPr>
              <w:t>Duraković, S., Duraković, L. (2003): Mikologija u biotehnologiji, Kugler, Zagreb</w:t>
            </w:r>
          </w:p>
          <w:p w14:paraId="3E13BC7A" w14:textId="3E852512" w:rsidR="00F0604E" w:rsidRDefault="00F0604E" w:rsidP="00F0604E">
            <w:pPr>
              <w:autoSpaceDE w:val="0"/>
              <w:autoSpaceDN w:val="0"/>
              <w:adjustRightInd w:val="0"/>
              <w:jc w:val="both"/>
              <w:rPr>
                <w:rFonts w:ascii="Cambria" w:hAnsi="Cambria"/>
                <w:b/>
                <w:bCs/>
                <w:sz w:val="20"/>
                <w:lang w:val="hr-HR"/>
              </w:rPr>
            </w:pPr>
          </w:p>
          <w:p w14:paraId="39BDE26F" w14:textId="4F149164" w:rsidR="00F0604E" w:rsidRPr="004B2A8B" w:rsidRDefault="00F0604E" w:rsidP="00F0604E">
            <w:pPr>
              <w:autoSpaceDE w:val="0"/>
              <w:autoSpaceDN w:val="0"/>
              <w:adjustRightInd w:val="0"/>
              <w:jc w:val="both"/>
              <w:rPr>
                <w:rFonts w:ascii="Cambria" w:hAnsi="Cambria" w:cs="Calibri"/>
                <w:b/>
                <w:bCs/>
                <w:sz w:val="20"/>
              </w:rPr>
            </w:pPr>
            <w:r>
              <w:rPr>
                <w:rFonts w:ascii="Cambria" w:hAnsi="Cambria" w:cs="Calibri"/>
                <w:b/>
                <w:bCs/>
                <w:sz w:val="20"/>
              </w:rPr>
              <w:t>A</w:t>
            </w:r>
            <w:r w:rsidRPr="00F0604E">
              <w:rPr>
                <w:rFonts w:ascii="Cambria" w:hAnsi="Cambria" w:cs="Calibri"/>
                <w:b/>
                <w:bCs/>
                <w:sz w:val="20"/>
              </w:rPr>
              <w:t>dditional</w:t>
            </w:r>
          </w:p>
          <w:p w14:paraId="163259C8" w14:textId="77777777" w:rsidR="00F0604E" w:rsidRPr="004B2A8B" w:rsidRDefault="00F0604E" w:rsidP="00F0604E">
            <w:pPr>
              <w:pStyle w:val="ListParagraph"/>
              <w:numPr>
                <w:ilvl w:val="0"/>
                <w:numId w:val="18"/>
              </w:numPr>
              <w:autoSpaceDE w:val="0"/>
              <w:autoSpaceDN w:val="0"/>
              <w:adjustRightInd w:val="0"/>
              <w:ind w:left="357" w:hanging="357"/>
              <w:jc w:val="both"/>
              <w:rPr>
                <w:rFonts w:ascii="Cambria" w:hAnsi="Cambria"/>
                <w:sz w:val="20"/>
                <w:lang w:val="hr-HR"/>
              </w:rPr>
            </w:pPr>
            <w:r w:rsidRPr="004B2A8B">
              <w:rPr>
                <w:rFonts w:ascii="Cambria" w:hAnsi="Cambria"/>
                <w:sz w:val="20"/>
                <w:lang w:val="hr-HR"/>
              </w:rPr>
              <w:t>Ray, B., Bhunia, A. (2014): Fundamental Food Microbiology, 5. izd., CRC Press, Boca Raton.</w:t>
            </w:r>
          </w:p>
          <w:p w14:paraId="24AB0FBF" w14:textId="77777777" w:rsidR="00F0604E" w:rsidRPr="004B2A8B" w:rsidRDefault="00F0604E" w:rsidP="00F0604E">
            <w:pPr>
              <w:pStyle w:val="ListParagraph"/>
              <w:numPr>
                <w:ilvl w:val="0"/>
                <w:numId w:val="18"/>
              </w:numPr>
              <w:autoSpaceDE w:val="0"/>
              <w:autoSpaceDN w:val="0"/>
              <w:adjustRightInd w:val="0"/>
              <w:ind w:left="357" w:hanging="357"/>
              <w:jc w:val="both"/>
              <w:rPr>
                <w:rFonts w:ascii="Cambria" w:hAnsi="Cambria"/>
                <w:sz w:val="20"/>
                <w:lang w:val="hr-HR"/>
              </w:rPr>
            </w:pPr>
            <w:r w:rsidRPr="004B2A8B">
              <w:rPr>
                <w:rFonts w:ascii="Cambria" w:hAnsi="Cambria"/>
                <w:sz w:val="20"/>
                <w:lang w:val="hr-HR"/>
              </w:rPr>
              <w:t>Tomar, S.K. (2017): Fundamentals of Microbiology, Dairy Mircobiology Division NDRI, Karnal.</w:t>
            </w:r>
          </w:p>
          <w:p w14:paraId="1D934444" w14:textId="03E0871F" w:rsidR="008D0BF3" w:rsidRPr="00F0604E" w:rsidRDefault="008D0BF3" w:rsidP="00F0604E">
            <w:pPr>
              <w:autoSpaceDE w:val="0"/>
              <w:autoSpaceDN w:val="0"/>
              <w:adjustRightInd w:val="0"/>
              <w:rPr>
                <w:rFonts w:ascii="Cambria" w:hAnsi="Cambria" w:cs="Calibri"/>
                <w:sz w:val="20"/>
                <w:lang w:val="hr-HR"/>
              </w:rPr>
            </w:pPr>
          </w:p>
        </w:tc>
      </w:tr>
    </w:tbl>
    <w:p w14:paraId="3D948AC3" w14:textId="4D1B53C2" w:rsidR="00AD0D73" w:rsidRPr="001E488F" w:rsidRDefault="00AD0D73" w:rsidP="00972927">
      <w:pPr>
        <w:autoSpaceDE w:val="0"/>
        <w:autoSpaceDN w:val="0"/>
        <w:adjustRightInd w:val="0"/>
        <w:jc w:val="both"/>
        <w:rPr>
          <w:rFonts w:ascii="Cambria" w:hAnsi="Cambria" w:cs="Calibri"/>
          <w:b/>
          <w:sz w:val="20"/>
          <w:lang w:val="hr-HR"/>
        </w:rPr>
      </w:pPr>
    </w:p>
    <w:sectPr w:rsidR="00AD0D73" w:rsidRPr="001E488F" w:rsidSect="000D3B17">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7683D" w14:textId="77777777" w:rsidR="00141093" w:rsidRDefault="00141093">
      <w:r>
        <w:separator/>
      </w:r>
    </w:p>
  </w:endnote>
  <w:endnote w:type="continuationSeparator" w:id="0">
    <w:p w14:paraId="3375D367" w14:textId="77777777" w:rsidR="00141093" w:rsidRDefault="0014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8A65E" w14:textId="77777777" w:rsidR="004A540B" w:rsidRDefault="004A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55FB" w14:textId="270E24D9" w:rsidR="0067056A" w:rsidRPr="00B804ED" w:rsidRDefault="0067056A"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0D9D51D0" wp14:editId="67586104">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sidR="004A540B" w:rsidRPr="004A540B">
      <w:t xml:space="preserve"> </w:t>
    </w:r>
    <w:r w:rsidR="004A540B" w:rsidRPr="004A540B">
      <w:rPr>
        <w:noProof/>
        <w:sz w:val="14"/>
        <w:szCs w:val="14"/>
        <w:lang w:val="hr-HR" w:eastAsia="hr-HR"/>
      </w:rPr>
      <w:t>QO, 8.5.1-1-09,</w:t>
    </w:r>
    <w:r w:rsidR="004A540B">
      <w:rPr>
        <w:noProof/>
        <w:sz w:val="14"/>
        <w:szCs w:val="14"/>
        <w:lang w:val="hr-HR" w:eastAsia="hr-HR"/>
      </w:rPr>
      <w:t xml:space="preserve"> Syllabus predmeta, EN., izmj. </w:t>
    </w:r>
    <w:r w:rsidR="000A2EF8">
      <w:rPr>
        <w:bCs/>
        <w:iCs/>
        <w:sz w:val="14"/>
        <w:szCs w:val="14"/>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C4B6" w14:textId="00C20FBF" w:rsidR="0067056A" w:rsidRPr="00B966F0" w:rsidRDefault="0067056A">
    <w:pPr>
      <w:pStyle w:val="Footer"/>
      <w:rPr>
        <w:sz w:val="12"/>
        <w:lang w:val="pl-PL"/>
      </w:rPr>
    </w:pPr>
    <w:r>
      <w:rPr>
        <w:sz w:val="12"/>
      </w:rPr>
      <w:fldChar w:fldCharType="begin"/>
    </w:r>
    <w:r>
      <w:rPr>
        <w:sz w:val="12"/>
      </w:rPr>
      <w:instrText xml:space="preserve"> DATE  \l </w:instrText>
    </w:r>
    <w:r>
      <w:rPr>
        <w:sz w:val="12"/>
      </w:rPr>
      <w:fldChar w:fldCharType="separate"/>
    </w:r>
    <w:r w:rsidR="00F7768A">
      <w:rPr>
        <w:noProof/>
        <w:sz w:val="12"/>
        <w:lang w:val="hr-HR"/>
      </w:rPr>
      <w:t>7.6.2024.</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F7768A">
      <w:rPr>
        <w:noProof/>
        <w:sz w:val="12"/>
      </w:rPr>
      <w:t>10:38 AM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sidR="0071139E">
      <w:rPr>
        <w:noProof/>
        <w:sz w:val="12"/>
        <w:lang w:val="pl-PL"/>
      </w:rPr>
      <w:t>Syllabus QO 8.5.1-1-08 Obrazac 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8A620" w14:textId="77777777" w:rsidR="00141093" w:rsidRDefault="00141093">
      <w:r>
        <w:separator/>
      </w:r>
    </w:p>
  </w:footnote>
  <w:footnote w:type="continuationSeparator" w:id="0">
    <w:p w14:paraId="1FD66E50" w14:textId="77777777" w:rsidR="00141093" w:rsidRDefault="00141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3517" w14:textId="77777777" w:rsidR="0067056A" w:rsidRDefault="006705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C7A7F2F" w14:textId="77777777" w:rsidR="0067056A" w:rsidRDefault="00670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F993" w14:textId="77777777" w:rsidR="0067056A" w:rsidRDefault="0067056A">
    <w:pPr>
      <w:rPr>
        <w:sz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7056A" w14:paraId="01CD64BD" w14:textId="77777777" w:rsidTr="008D0BF3">
      <w:trPr>
        <w:cantSplit/>
        <w:trHeight w:hRule="exact" w:val="1134"/>
      </w:trPr>
      <w:tc>
        <w:tcPr>
          <w:tcW w:w="10065" w:type="dxa"/>
        </w:tcPr>
        <w:p w14:paraId="725877A8" w14:textId="57C198AC" w:rsidR="0067056A" w:rsidRDefault="00AB7344">
          <w:pPr>
            <w:rPr>
              <w:b/>
              <w:sz w:val="28"/>
            </w:rPr>
          </w:pPr>
          <w:r>
            <w:rPr>
              <w:noProof/>
              <w:lang w:val="hr-HR" w:eastAsia="hr-HR"/>
            </w:rPr>
            <w:drawing>
              <wp:anchor distT="0" distB="0" distL="114300" distR="114300" simplePos="0" relativeHeight="251658240" behindDoc="1" locked="0" layoutInCell="1" allowOverlap="1" wp14:anchorId="2DE0C8E0" wp14:editId="7529855F">
                <wp:simplePos x="0" y="0"/>
                <wp:positionH relativeFrom="column">
                  <wp:posOffset>-57785</wp:posOffset>
                </wp:positionH>
                <wp:positionV relativeFrom="paragraph">
                  <wp:posOffset>-116205</wp:posOffset>
                </wp:positionV>
                <wp:extent cx="2612771" cy="952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egnu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2771" cy="952500"/>
                        </a:xfrm>
                        <a:prstGeom prst="rect">
                          <a:avLst/>
                        </a:prstGeom>
                      </pic:spPr>
                    </pic:pic>
                  </a:graphicData>
                </a:graphic>
                <wp14:sizeRelH relativeFrom="page">
                  <wp14:pctWidth>0</wp14:pctWidth>
                </wp14:sizeRelH>
                <wp14:sizeRelV relativeFrom="page">
                  <wp14:pctHeight>0</wp14:pctHeight>
                </wp14:sizeRelV>
              </wp:anchor>
            </w:drawing>
          </w:r>
        </w:p>
        <w:p w14:paraId="46F36097" w14:textId="77777777" w:rsidR="0067056A" w:rsidRDefault="0067056A">
          <w:pPr>
            <w:pStyle w:val="Heading4"/>
          </w:pPr>
        </w:p>
      </w:tc>
    </w:tr>
    <w:tr w:rsidR="0067056A" w14:paraId="135C2BC3" w14:textId="77777777" w:rsidTr="008D0BF3">
      <w:trPr>
        <w:cantSplit/>
        <w:trHeight w:hRule="exact" w:val="567"/>
      </w:trPr>
      <w:tc>
        <w:tcPr>
          <w:tcW w:w="10065" w:type="dxa"/>
        </w:tcPr>
        <w:p w14:paraId="3F9E5F02" w14:textId="1DB8DB4B" w:rsidR="0067056A" w:rsidRDefault="0067056A">
          <w:pPr>
            <w:pStyle w:val="Heading1"/>
            <w:rPr>
              <w:color w:val="808080"/>
              <w:sz w:val="16"/>
            </w:rPr>
          </w:pPr>
        </w:p>
        <w:p w14:paraId="39AF99FC" w14:textId="5FEE4240" w:rsidR="0067056A" w:rsidRDefault="00AB7344" w:rsidP="00194681">
          <w:pPr>
            <w:pStyle w:val="Heading1"/>
            <w:rPr>
              <w:szCs w:val="28"/>
            </w:rPr>
          </w:pPr>
          <w:r>
            <w:rPr>
              <w:szCs w:val="28"/>
            </w:rPr>
            <w:t xml:space="preserve">COURSE </w:t>
          </w:r>
          <w:r w:rsidR="0067056A">
            <w:rPr>
              <w:szCs w:val="28"/>
            </w:rPr>
            <w:t xml:space="preserve">SYLLABUS </w:t>
          </w:r>
        </w:p>
        <w:p w14:paraId="20B32341" w14:textId="77777777" w:rsidR="0067056A" w:rsidRPr="001810C2" w:rsidRDefault="0067056A" w:rsidP="001810C2">
          <w:r>
            <w:rPr>
              <w:bCs/>
              <w:iCs/>
              <w:sz w:val="20"/>
            </w:rPr>
            <w:t xml:space="preserve"> </w:t>
          </w:r>
        </w:p>
      </w:tc>
    </w:tr>
  </w:tbl>
  <w:p w14:paraId="5207A5B1" w14:textId="77777777" w:rsidR="0067056A" w:rsidRDefault="0067056A">
    <w:pPr>
      <w:pStyle w:val="Head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B0ADC" w14:textId="77777777" w:rsidR="004A540B" w:rsidRDefault="004A5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87E77A9"/>
    <w:multiLevelType w:val="hybridMultilevel"/>
    <w:tmpl w:val="BBE2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53C4F44"/>
    <w:multiLevelType w:val="hybridMultilevel"/>
    <w:tmpl w:val="772C47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3D86873"/>
    <w:multiLevelType w:val="hybridMultilevel"/>
    <w:tmpl w:val="9B78EA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6"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4"/>
  </w:num>
  <w:num w:numId="5">
    <w:abstractNumId w:val="16"/>
  </w:num>
  <w:num w:numId="6">
    <w:abstractNumId w:val="12"/>
  </w:num>
  <w:num w:numId="7">
    <w:abstractNumId w:val="8"/>
  </w:num>
  <w:num w:numId="8">
    <w:abstractNumId w:val="6"/>
  </w:num>
  <w:num w:numId="9">
    <w:abstractNumId w:val="11"/>
  </w:num>
  <w:num w:numId="10">
    <w:abstractNumId w:val="9"/>
  </w:num>
  <w:num w:numId="11">
    <w:abstractNumId w:val="17"/>
  </w:num>
  <w:num w:numId="12">
    <w:abstractNumId w:val="5"/>
  </w:num>
  <w:num w:numId="13">
    <w:abstractNumId w:val="1"/>
  </w:num>
  <w:num w:numId="14">
    <w:abstractNumId w:val="15"/>
  </w:num>
  <w:num w:numId="15">
    <w:abstractNumId w:val="10"/>
  </w:num>
  <w:num w:numId="16">
    <w:abstractNumId w:val="2"/>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0256A"/>
    <w:rsid w:val="000046C9"/>
    <w:rsid w:val="00011CB2"/>
    <w:rsid w:val="00032AD4"/>
    <w:rsid w:val="00041D4B"/>
    <w:rsid w:val="00047497"/>
    <w:rsid w:val="00060BF6"/>
    <w:rsid w:val="000624F3"/>
    <w:rsid w:val="00092B87"/>
    <w:rsid w:val="00093877"/>
    <w:rsid w:val="000A2EF8"/>
    <w:rsid w:val="000A3199"/>
    <w:rsid w:val="000A38D9"/>
    <w:rsid w:val="000A51F2"/>
    <w:rsid w:val="000B51AC"/>
    <w:rsid w:val="000B5E96"/>
    <w:rsid w:val="000C27FA"/>
    <w:rsid w:val="000C3582"/>
    <w:rsid w:val="000D20CB"/>
    <w:rsid w:val="000D3B17"/>
    <w:rsid w:val="000F425B"/>
    <w:rsid w:val="0011124A"/>
    <w:rsid w:val="00131CBC"/>
    <w:rsid w:val="00132053"/>
    <w:rsid w:val="00137215"/>
    <w:rsid w:val="00141093"/>
    <w:rsid w:val="00141FC6"/>
    <w:rsid w:val="00154818"/>
    <w:rsid w:val="001644AD"/>
    <w:rsid w:val="00164A23"/>
    <w:rsid w:val="00166456"/>
    <w:rsid w:val="00174399"/>
    <w:rsid w:val="00177ED8"/>
    <w:rsid w:val="001810C2"/>
    <w:rsid w:val="001848B1"/>
    <w:rsid w:val="0018500D"/>
    <w:rsid w:val="00186003"/>
    <w:rsid w:val="00194681"/>
    <w:rsid w:val="00196C99"/>
    <w:rsid w:val="001A0A8D"/>
    <w:rsid w:val="001B2773"/>
    <w:rsid w:val="001B714F"/>
    <w:rsid w:val="001D6E96"/>
    <w:rsid w:val="001E488F"/>
    <w:rsid w:val="001E67ED"/>
    <w:rsid w:val="00202812"/>
    <w:rsid w:val="002040D7"/>
    <w:rsid w:val="00205AA7"/>
    <w:rsid w:val="002102E2"/>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0AEC"/>
    <w:rsid w:val="002F5DE6"/>
    <w:rsid w:val="00303EA5"/>
    <w:rsid w:val="003110A4"/>
    <w:rsid w:val="0031643E"/>
    <w:rsid w:val="003319CE"/>
    <w:rsid w:val="003323EA"/>
    <w:rsid w:val="00350F44"/>
    <w:rsid w:val="00353AA2"/>
    <w:rsid w:val="00355048"/>
    <w:rsid w:val="00362E23"/>
    <w:rsid w:val="00376626"/>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A540B"/>
    <w:rsid w:val="004D531B"/>
    <w:rsid w:val="004F24AD"/>
    <w:rsid w:val="005007B7"/>
    <w:rsid w:val="00501347"/>
    <w:rsid w:val="00506FD1"/>
    <w:rsid w:val="00511321"/>
    <w:rsid w:val="0051509E"/>
    <w:rsid w:val="005178B4"/>
    <w:rsid w:val="00523B76"/>
    <w:rsid w:val="00535CFE"/>
    <w:rsid w:val="00540585"/>
    <w:rsid w:val="00553563"/>
    <w:rsid w:val="00557DD9"/>
    <w:rsid w:val="00565789"/>
    <w:rsid w:val="00566F42"/>
    <w:rsid w:val="005806C9"/>
    <w:rsid w:val="00585BDE"/>
    <w:rsid w:val="00591D79"/>
    <w:rsid w:val="005A6C85"/>
    <w:rsid w:val="005B7F86"/>
    <w:rsid w:val="005D46B7"/>
    <w:rsid w:val="005E3512"/>
    <w:rsid w:val="005F219B"/>
    <w:rsid w:val="005F66B5"/>
    <w:rsid w:val="00602AD8"/>
    <w:rsid w:val="00605BE2"/>
    <w:rsid w:val="00615A25"/>
    <w:rsid w:val="00620A50"/>
    <w:rsid w:val="006253B7"/>
    <w:rsid w:val="00627E05"/>
    <w:rsid w:val="00630907"/>
    <w:rsid w:val="00635168"/>
    <w:rsid w:val="00636440"/>
    <w:rsid w:val="00637CB7"/>
    <w:rsid w:val="006417F9"/>
    <w:rsid w:val="00644138"/>
    <w:rsid w:val="00646816"/>
    <w:rsid w:val="00651366"/>
    <w:rsid w:val="0065141B"/>
    <w:rsid w:val="0067056A"/>
    <w:rsid w:val="00670C0D"/>
    <w:rsid w:val="00671074"/>
    <w:rsid w:val="00673A93"/>
    <w:rsid w:val="00680EA2"/>
    <w:rsid w:val="006903F9"/>
    <w:rsid w:val="00692DA9"/>
    <w:rsid w:val="00693E1A"/>
    <w:rsid w:val="0069450E"/>
    <w:rsid w:val="006A6C54"/>
    <w:rsid w:val="006B024A"/>
    <w:rsid w:val="006B31AB"/>
    <w:rsid w:val="006B3395"/>
    <w:rsid w:val="006C68C9"/>
    <w:rsid w:val="006D5959"/>
    <w:rsid w:val="006E0F3F"/>
    <w:rsid w:val="006F1069"/>
    <w:rsid w:val="00700F73"/>
    <w:rsid w:val="0071139E"/>
    <w:rsid w:val="00715FC5"/>
    <w:rsid w:val="007239AB"/>
    <w:rsid w:val="00723E01"/>
    <w:rsid w:val="007255B2"/>
    <w:rsid w:val="007264C5"/>
    <w:rsid w:val="00747CD4"/>
    <w:rsid w:val="00766341"/>
    <w:rsid w:val="00770BF1"/>
    <w:rsid w:val="00771B52"/>
    <w:rsid w:val="0077379D"/>
    <w:rsid w:val="0077383C"/>
    <w:rsid w:val="007764D3"/>
    <w:rsid w:val="007848A5"/>
    <w:rsid w:val="007963CB"/>
    <w:rsid w:val="007A6870"/>
    <w:rsid w:val="007C1784"/>
    <w:rsid w:val="007C4A87"/>
    <w:rsid w:val="007C524E"/>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DD7"/>
    <w:rsid w:val="00872A12"/>
    <w:rsid w:val="00874DC5"/>
    <w:rsid w:val="0088218D"/>
    <w:rsid w:val="0088777F"/>
    <w:rsid w:val="00895FEB"/>
    <w:rsid w:val="008B0CC4"/>
    <w:rsid w:val="008B3F74"/>
    <w:rsid w:val="008D0BF3"/>
    <w:rsid w:val="008D6260"/>
    <w:rsid w:val="008E7F5A"/>
    <w:rsid w:val="0091506E"/>
    <w:rsid w:val="009265F0"/>
    <w:rsid w:val="00927E16"/>
    <w:rsid w:val="00932D5C"/>
    <w:rsid w:val="00954A25"/>
    <w:rsid w:val="00962CCC"/>
    <w:rsid w:val="00963B0D"/>
    <w:rsid w:val="00972927"/>
    <w:rsid w:val="00977E50"/>
    <w:rsid w:val="00987C98"/>
    <w:rsid w:val="009A741C"/>
    <w:rsid w:val="009B0A69"/>
    <w:rsid w:val="009C24EC"/>
    <w:rsid w:val="009C2C15"/>
    <w:rsid w:val="009C5C67"/>
    <w:rsid w:val="009D4378"/>
    <w:rsid w:val="009D5F5E"/>
    <w:rsid w:val="009E06C2"/>
    <w:rsid w:val="009E3C1F"/>
    <w:rsid w:val="009E5013"/>
    <w:rsid w:val="009E60AC"/>
    <w:rsid w:val="009F5D4B"/>
    <w:rsid w:val="00A27E67"/>
    <w:rsid w:val="00A34072"/>
    <w:rsid w:val="00A40CFA"/>
    <w:rsid w:val="00A41300"/>
    <w:rsid w:val="00A54BD0"/>
    <w:rsid w:val="00A621E2"/>
    <w:rsid w:val="00A830DA"/>
    <w:rsid w:val="00A8677C"/>
    <w:rsid w:val="00A87780"/>
    <w:rsid w:val="00A907B5"/>
    <w:rsid w:val="00A94949"/>
    <w:rsid w:val="00A976EC"/>
    <w:rsid w:val="00AA1682"/>
    <w:rsid w:val="00AA2F9D"/>
    <w:rsid w:val="00AA5101"/>
    <w:rsid w:val="00AB7344"/>
    <w:rsid w:val="00AC00FF"/>
    <w:rsid w:val="00AC1CDA"/>
    <w:rsid w:val="00AC2F4A"/>
    <w:rsid w:val="00AD0D73"/>
    <w:rsid w:val="00AF2938"/>
    <w:rsid w:val="00B004B4"/>
    <w:rsid w:val="00B054B7"/>
    <w:rsid w:val="00B131AF"/>
    <w:rsid w:val="00B20E61"/>
    <w:rsid w:val="00B23DE0"/>
    <w:rsid w:val="00B25089"/>
    <w:rsid w:val="00B32CBE"/>
    <w:rsid w:val="00B36BED"/>
    <w:rsid w:val="00B3767F"/>
    <w:rsid w:val="00B412C5"/>
    <w:rsid w:val="00B550CE"/>
    <w:rsid w:val="00B60A49"/>
    <w:rsid w:val="00B647B5"/>
    <w:rsid w:val="00B67D37"/>
    <w:rsid w:val="00B706AE"/>
    <w:rsid w:val="00B804ED"/>
    <w:rsid w:val="00B81649"/>
    <w:rsid w:val="00B84E19"/>
    <w:rsid w:val="00B966F0"/>
    <w:rsid w:val="00BA4839"/>
    <w:rsid w:val="00BA554A"/>
    <w:rsid w:val="00BD34BF"/>
    <w:rsid w:val="00BD7CB2"/>
    <w:rsid w:val="00BE7A2E"/>
    <w:rsid w:val="00BF005E"/>
    <w:rsid w:val="00C02DC9"/>
    <w:rsid w:val="00C0407F"/>
    <w:rsid w:val="00C14AEC"/>
    <w:rsid w:val="00C224BC"/>
    <w:rsid w:val="00C23DEA"/>
    <w:rsid w:val="00C25396"/>
    <w:rsid w:val="00C25E0E"/>
    <w:rsid w:val="00C27D68"/>
    <w:rsid w:val="00C317C4"/>
    <w:rsid w:val="00C325A3"/>
    <w:rsid w:val="00C37CB9"/>
    <w:rsid w:val="00C43285"/>
    <w:rsid w:val="00C5465E"/>
    <w:rsid w:val="00C60BE1"/>
    <w:rsid w:val="00C6667B"/>
    <w:rsid w:val="00C95349"/>
    <w:rsid w:val="00C972BF"/>
    <w:rsid w:val="00CA3046"/>
    <w:rsid w:val="00CA7417"/>
    <w:rsid w:val="00CB55B9"/>
    <w:rsid w:val="00CC1B12"/>
    <w:rsid w:val="00CC2DD3"/>
    <w:rsid w:val="00CD26C5"/>
    <w:rsid w:val="00CE4F02"/>
    <w:rsid w:val="00CE6758"/>
    <w:rsid w:val="00CF1B7E"/>
    <w:rsid w:val="00CF7DA5"/>
    <w:rsid w:val="00D00346"/>
    <w:rsid w:val="00D148DC"/>
    <w:rsid w:val="00D223AF"/>
    <w:rsid w:val="00D45F7D"/>
    <w:rsid w:val="00D515CA"/>
    <w:rsid w:val="00D56FB5"/>
    <w:rsid w:val="00D57EC0"/>
    <w:rsid w:val="00D61F59"/>
    <w:rsid w:val="00D74CCB"/>
    <w:rsid w:val="00D87E53"/>
    <w:rsid w:val="00D87F94"/>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633E1"/>
    <w:rsid w:val="00E73465"/>
    <w:rsid w:val="00E74320"/>
    <w:rsid w:val="00E752DA"/>
    <w:rsid w:val="00E81592"/>
    <w:rsid w:val="00E90424"/>
    <w:rsid w:val="00EB3839"/>
    <w:rsid w:val="00EC052C"/>
    <w:rsid w:val="00EC1DD7"/>
    <w:rsid w:val="00EC53B2"/>
    <w:rsid w:val="00ED2C27"/>
    <w:rsid w:val="00ED38CA"/>
    <w:rsid w:val="00ED436F"/>
    <w:rsid w:val="00ED70CC"/>
    <w:rsid w:val="00EE1099"/>
    <w:rsid w:val="00EF0BEB"/>
    <w:rsid w:val="00EF1AC8"/>
    <w:rsid w:val="00F0340B"/>
    <w:rsid w:val="00F04CA0"/>
    <w:rsid w:val="00F0604E"/>
    <w:rsid w:val="00F2195E"/>
    <w:rsid w:val="00F33E02"/>
    <w:rsid w:val="00F40FE5"/>
    <w:rsid w:val="00F56BA5"/>
    <w:rsid w:val="00F65955"/>
    <w:rsid w:val="00F6737D"/>
    <w:rsid w:val="00F74579"/>
    <w:rsid w:val="00F7670B"/>
    <w:rsid w:val="00F7768A"/>
    <w:rsid w:val="00F77987"/>
    <w:rsid w:val="00F856B2"/>
    <w:rsid w:val="00F85922"/>
    <w:rsid w:val="00F9598C"/>
    <w:rsid w:val="00FB1C3F"/>
    <w:rsid w:val="00FB7518"/>
    <w:rsid w:val="00FC1929"/>
    <w:rsid w:val="00FC5129"/>
    <w:rsid w:val="00FD67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5741D"/>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character" w:styleId="CommentReference">
    <w:name w:val="annotation reference"/>
    <w:basedOn w:val="DefaultParagraphFont"/>
    <w:rsid w:val="00F33E02"/>
    <w:rPr>
      <w:sz w:val="16"/>
      <w:szCs w:val="16"/>
    </w:rPr>
  </w:style>
  <w:style w:type="paragraph" w:styleId="CommentText">
    <w:name w:val="annotation text"/>
    <w:basedOn w:val="Normal"/>
    <w:link w:val="CommentTextChar"/>
    <w:rsid w:val="00F33E02"/>
    <w:rPr>
      <w:sz w:val="20"/>
    </w:rPr>
  </w:style>
  <w:style w:type="character" w:customStyle="1" w:styleId="CommentTextChar">
    <w:name w:val="Comment Text Char"/>
    <w:basedOn w:val="DefaultParagraphFont"/>
    <w:link w:val="CommentText"/>
    <w:rsid w:val="00F33E02"/>
    <w:rPr>
      <w:rFonts w:ascii="Arial" w:hAnsi="Arial"/>
      <w:lang w:val="en-GB" w:eastAsia="en-US"/>
    </w:rPr>
  </w:style>
  <w:style w:type="paragraph" w:styleId="CommentSubject">
    <w:name w:val="annotation subject"/>
    <w:basedOn w:val="CommentText"/>
    <w:next w:val="CommentText"/>
    <w:link w:val="CommentSubjectChar"/>
    <w:semiHidden/>
    <w:unhideWhenUsed/>
    <w:rsid w:val="00F33E02"/>
    <w:rPr>
      <w:b/>
      <w:bCs/>
    </w:rPr>
  </w:style>
  <w:style w:type="character" w:customStyle="1" w:styleId="CommentSubjectChar">
    <w:name w:val="Comment Subject Char"/>
    <w:basedOn w:val="CommentTextChar"/>
    <w:link w:val="CommentSubject"/>
    <w:semiHidden/>
    <w:rsid w:val="00F33E02"/>
    <w:rPr>
      <w:rFonts w:ascii="Arial" w:hAnsi="Arial"/>
      <w:b/>
      <w:bCs/>
      <w:lang w:val="en-GB" w:eastAsia="en-US"/>
    </w:rPr>
  </w:style>
  <w:style w:type="table" w:styleId="TableGrid">
    <w:name w:val="Table Grid"/>
    <w:basedOn w:val="TableNormal"/>
    <w:rsid w:val="00972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494">
          <w:marLeft w:val="0"/>
          <w:marRight w:val="0"/>
          <w:marTop w:val="0"/>
          <w:marBottom w:val="0"/>
          <w:divBdr>
            <w:top w:val="none" w:sz="0" w:space="0" w:color="auto"/>
            <w:left w:val="none" w:sz="0" w:space="0" w:color="auto"/>
            <w:bottom w:val="none" w:sz="0" w:space="0" w:color="auto"/>
            <w:right w:val="none" w:sz="0" w:space="0" w:color="auto"/>
          </w:divBdr>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CAD00-83BB-4EB0-9143-9CD95175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918</Words>
  <Characters>5509</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Ines Cindrić</cp:lastModifiedBy>
  <cp:revision>8</cp:revision>
  <cp:lastPrinted>2023-05-22T17:27:00Z</cp:lastPrinted>
  <dcterms:created xsi:type="dcterms:W3CDTF">2024-05-07T10:10:00Z</dcterms:created>
  <dcterms:modified xsi:type="dcterms:W3CDTF">2024-06-07T08:38:00Z</dcterms:modified>
</cp:coreProperties>
</file>