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06744B" w:rsidRPr="0006744B" w14:paraId="3BC667FC" w14:textId="77777777" w:rsidTr="006C25F3">
        <w:tc>
          <w:tcPr>
            <w:tcW w:w="3931" w:type="dxa"/>
            <w:shd w:val="clear" w:color="auto" w:fill="auto"/>
            <w:vAlign w:val="center"/>
          </w:tcPr>
          <w:p w14:paraId="60FBB7D9" w14:textId="0F17844B" w:rsidR="006C25F3" w:rsidRPr="0006744B" w:rsidRDefault="006C25F3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</w:tcPr>
          <w:p w14:paraId="33C8DCAB" w14:textId="2A282FC4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</w:rPr>
              <w:t>ODGOVORNI TURIZAM</w:t>
            </w:r>
          </w:p>
        </w:tc>
      </w:tr>
      <w:tr w:rsidR="0006744B" w:rsidRPr="0006744B" w14:paraId="5E3CDAE1" w14:textId="77777777" w:rsidTr="006C25F3">
        <w:tc>
          <w:tcPr>
            <w:tcW w:w="3931" w:type="dxa"/>
            <w:shd w:val="clear" w:color="auto" w:fill="auto"/>
            <w:vAlign w:val="center"/>
          </w:tcPr>
          <w:p w14:paraId="27873054" w14:textId="6466EC8F" w:rsidR="006C25F3" w:rsidRPr="0006744B" w:rsidRDefault="006C25F3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</w:tcPr>
          <w:p w14:paraId="0855CA41" w14:textId="62BD455F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</w:rPr>
              <w:t>191848-7325</w:t>
            </w:r>
          </w:p>
        </w:tc>
      </w:tr>
      <w:tr w:rsidR="0006744B" w:rsidRPr="0006744B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06744B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N</w:t>
            </w:r>
            <w:r w:rsidR="002102E2"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119C5DC4" w:rsidR="0088777F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Dr.sc</w:t>
            </w:r>
            <w:r w:rsidR="005F5594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. Draženka Birkić, prof. </w:t>
            </w:r>
            <w:proofErr w:type="spellStart"/>
            <w:r w:rsidR="005F5594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struč.stud</w:t>
            </w:r>
            <w:proofErr w:type="spellEnd"/>
            <w:r w:rsidR="005F5594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.</w:t>
            </w:r>
          </w:p>
        </w:tc>
      </w:tr>
      <w:tr w:rsidR="0006744B" w:rsidRPr="0006744B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06744B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31AC3311" w:rsidR="00B23DE0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Nera Fabijanić, </w:t>
            </w:r>
            <w:proofErr w:type="spellStart"/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mag.ing.agr</w:t>
            </w:r>
            <w:proofErr w:type="spellEnd"/>
            <w:r w:rsidR="00061310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, viši pred.</w:t>
            </w:r>
          </w:p>
        </w:tc>
      </w:tr>
      <w:tr w:rsidR="0006744B" w:rsidRPr="0006744B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vAlign w:val="center"/>
          </w:tcPr>
          <w:p w14:paraId="3FD86412" w14:textId="1ACAE25B" w:rsidR="00CD26C5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STRUČNI </w:t>
            </w:r>
            <w:r w:rsidR="00533EFA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PRIJEDIPLOMSKI </w:t>
            </w: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STUDIJ LOVSTVO I ZAŠTITA PRIRODE </w:t>
            </w:r>
            <w:r w:rsidR="001808B2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izv.</w:t>
            </w:r>
          </w:p>
        </w:tc>
      </w:tr>
      <w:tr w:rsidR="0006744B" w:rsidRPr="0006744B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7B57CDB7" w:rsidR="00CD26C5" w:rsidRPr="0006744B" w:rsidRDefault="00533EFA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3.5</w:t>
            </w:r>
          </w:p>
        </w:tc>
      </w:tr>
      <w:tr w:rsidR="0006744B" w:rsidRPr="0006744B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vAlign w:val="center"/>
          </w:tcPr>
          <w:p w14:paraId="4505A2FA" w14:textId="727BCDA1" w:rsidR="00CD26C5" w:rsidRPr="0006744B" w:rsidRDefault="00533EFA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I</w:t>
            </w:r>
            <w:r w:rsidR="006C25F3"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V</w:t>
            </w:r>
          </w:p>
        </w:tc>
      </w:tr>
      <w:tr w:rsidR="0006744B" w:rsidRPr="0006744B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454D772E" w:rsidR="00CD26C5" w:rsidRPr="0006744B" w:rsidRDefault="00533EFA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-</w:t>
            </w:r>
          </w:p>
        </w:tc>
      </w:tr>
      <w:tr w:rsidR="0006744B" w:rsidRPr="0006744B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vAlign w:val="center"/>
          </w:tcPr>
          <w:p w14:paraId="718F0066" w14:textId="538B7078" w:rsidR="00CD26C5" w:rsidRPr="0006744B" w:rsidRDefault="006C25F3" w:rsidP="005F55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Usvojiti osnovna  znanja  iz područja turizma. Razviti  kritičko razmišljanje  povezano s  prepoznavanjem mogućnosti razvoja turizma  uz istovremeno očuvanje prirodnih i društvenih resursa.</w:t>
            </w:r>
            <w:r w:rsid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 </w:t>
            </w: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Usvojiti znanja i razviti vještine potrebne za organizaciju i praktično provođenje specifičnih oblika odgovornog turizma i  turističkih aktivnosti u prirodi bez štetnih posljedica po sam resurs.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06744B" w14:paraId="08DE8CF1" w14:textId="77777777" w:rsidTr="0006744B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06744B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06744B" w:rsidRDefault="00972927" w:rsidP="002636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Broj sati </w:t>
            </w:r>
            <w:r w:rsidR="007C524E"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semestralno</w:t>
            </w: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06744B" w:rsidRDefault="007C524E" w:rsidP="002636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6C25F3" w:rsidRPr="0006744B" w14:paraId="5F9C8F62" w14:textId="77777777" w:rsidTr="0006744B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619E08D3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4394" w:type="dxa"/>
            <w:vAlign w:val="center"/>
          </w:tcPr>
          <w:p w14:paraId="6DC58B66" w14:textId="63F4711C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06744B">
              <w:rPr>
                <w:rFonts w:ascii="Times New Roman" w:hAnsi="Times New Roman"/>
              </w:rPr>
              <w:t>Prisustvo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na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predavanjima</w:t>
            </w:r>
            <w:proofErr w:type="spellEnd"/>
            <w:r w:rsidRPr="0006744B">
              <w:rPr>
                <w:rFonts w:ascii="Times New Roman" w:hAnsi="Times New Roman"/>
              </w:rPr>
              <w:t xml:space="preserve"> - </w:t>
            </w:r>
            <w:r w:rsidR="001808B2">
              <w:rPr>
                <w:rFonts w:ascii="Times New Roman" w:hAnsi="Times New Roman"/>
              </w:rPr>
              <w:t>6</w:t>
            </w:r>
            <w:r w:rsidRPr="0006744B">
              <w:rPr>
                <w:rFonts w:ascii="Times New Roman" w:hAnsi="Times New Roman"/>
              </w:rPr>
              <w:t xml:space="preserve">0% </w:t>
            </w:r>
          </w:p>
        </w:tc>
      </w:tr>
      <w:tr w:rsidR="006C25F3" w:rsidRPr="0006744B" w14:paraId="14C53E4A" w14:textId="77777777" w:rsidTr="0006744B">
        <w:tc>
          <w:tcPr>
            <w:tcW w:w="3969" w:type="dxa"/>
            <w:vAlign w:val="center"/>
          </w:tcPr>
          <w:p w14:paraId="14358C8E" w14:textId="2E75F156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199D6AEE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  <w:lang w:val="hr-HR"/>
              </w:rPr>
              <w:t>20</w:t>
            </w:r>
          </w:p>
        </w:tc>
        <w:tc>
          <w:tcPr>
            <w:tcW w:w="4394" w:type="dxa"/>
            <w:vAlign w:val="center"/>
          </w:tcPr>
          <w:p w14:paraId="5B249D16" w14:textId="3A6BADBC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06744B">
              <w:rPr>
                <w:rFonts w:ascii="Times New Roman" w:hAnsi="Times New Roman"/>
              </w:rPr>
              <w:t>Prisustvo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na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vježbama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r w:rsidR="0006744B">
              <w:rPr>
                <w:rFonts w:ascii="Times New Roman" w:hAnsi="Times New Roman"/>
              </w:rPr>
              <w:t xml:space="preserve"> - </w:t>
            </w:r>
            <w:r w:rsidR="001808B2">
              <w:rPr>
                <w:rFonts w:ascii="Times New Roman" w:hAnsi="Times New Roman"/>
              </w:rPr>
              <w:t>6</w:t>
            </w:r>
            <w:r w:rsidRPr="0006744B">
              <w:rPr>
                <w:rFonts w:ascii="Times New Roman" w:hAnsi="Times New Roman"/>
              </w:rPr>
              <w:t xml:space="preserve">0% </w:t>
            </w:r>
          </w:p>
        </w:tc>
      </w:tr>
      <w:tr w:rsidR="006C25F3" w:rsidRPr="0006744B" w14:paraId="53712377" w14:textId="77777777" w:rsidTr="0006744B">
        <w:tc>
          <w:tcPr>
            <w:tcW w:w="3969" w:type="dxa"/>
            <w:vAlign w:val="center"/>
          </w:tcPr>
          <w:p w14:paraId="67BFC1F9" w14:textId="0313377D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7809E854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42AC8735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6C25F3" w:rsidRPr="0006744B" w14:paraId="45A997A3" w14:textId="77777777" w:rsidTr="0006744B">
        <w:tc>
          <w:tcPr>
            <w:tcW w:w="3969" w:type="dxa"/>
            <w:vAlign w:val="center"/>
          </w:tcPr>
          <w:p w14:paraId="323A1382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15BC3C3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4394" w:type="dxa"/>
            <w:vAlign w:val="center"/>
          </w:tcPr>
          <w:p w14:paraId="3F7964EF" w14:textId="001E3385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06744B">
              <w:rPr>
                <w:rFonts w:ascii="Times New Roman" w:hAnsi="Times New Roman"/>
              </w:rPr>
              <w:t>Prisustvo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na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terenskoj</w:t>
            </w:r>
            <w:proofErr w:type="spellEnd"/>
            <w:r w:rsidRPr="0006744B">
              <w:rPr>
                <w:rFonts w:ascii="Times New Roman" w:hAnsi="Times New Roman"/>
              </w:rPr>
              <w:t xml:space="preserve"> </w:t>
            </w:r>
            <w:proofErr w:type="spellStart"/>
            <w:r w:rsidRPr="0006744B">
              <w:rPr>
                <w:rFonts w:ascii="Times New Roman" w:hAnsi="Times New Roman"/>
              </w:rPr>
              <w:t>nastavi</w:t>
            </w:r>
            <w:proofErr w:type="spellEnd"/>
            <w:r w:rsidRPr="0006744B">
              <w:rPr>
                <w:rFonts w:ascii="Times New Roman" w:hAnsi="Times New Roman"/>
              </w:rPr>
              <w:t xml:space="preserve">  -</w:t>
            </w:r>
            <w:r w:rsidR="001808B2">
              <w:rPr>
                <w:rFonts w:ascii="Times New Roman" w:hAnsi="Times New Roman"/>
              </w:rPr>
              <w:t>6</w:t>
            </w:r>
            <w:r w:rsidRPr="0006744B">
              <w:rPr>
                <w:rFonts w:ascii="Times New Roman" w:hAnsi="Times New Roman"/>
              </w:rPr>
              <w:t>0%</w:t>
            </w:r>
          </w:p>
        </w:tc>
      </w:tr>
      <w:tr w:rsidR="006C25F3" w:rsidRPr="0006744B" w14:paraId="177CFF70" w14:textId="77777777" w:rsidTr="0006744B">
        <w:tc>
          <w:tcPr>
            <w:tcW w:w="3969" w:type="dxa"/>
            <w:vAlign w:val="center"/>
          </w:tcPr>
          <w:p w14:paraId="162B279A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143814B8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6393B69C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6C25F3" w:rsidRPr="0006744B" w14:paraId="1A0960C5" w14:textId="77777777" w:rsidTr="0006744B">
        <w:tc>
          <w:tcPr>
            <w:tcW w:w="3969" w:type="dxa"/>
            <w:shd w:val="clear" w:color="auto" w:fill="D9D9D9"/>
            <w:vAlign w:val="center"/>
          </w:tcPr>
          <w:p w14:paraId="31601B0B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0DB7BD93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</w:rPr>
              <w:t>60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548EC249" w:rsidR="006C25F3" w:rsidRPr="0006744B" w:rsidRDefault="006C25F3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Ukupno na nastavi -</w:t>
            </w:r>
            <w:r w:rsidR="001808B2">
              <w:rPr>
                <w:rFonts w:ascii="Times New Roman" w:hAnsi="Times New Roman"/>
                <w:sz w:val="20"/>
                <w:lang w:val="hr-HR"/>
              </w:rPr>
              <w:t>60</w:t>
            </w:r>
            <w:r w:rsidRPr="0006744B">
              <w:rPr>
                <w:rFonts w:ascii="Times New Roman" w:hAnsi="Times New Roman"/>
                <w:sz w:val="20"/>
                <w:lang w:val="hr-HR"/>
              </w:rPr>
              <w:t>%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7969" w:type="dxa"/>
        <w:tblInd w:w="-147" w:type="dxa"/>
        <w:tblLook w:val="04A0" w:firstRow="1" w:lastRow="0" w:firstColumn="1" w:lastColumn="0" w:noHBand="0" w:noVBand="1"/>
      </w:tblPr>
      <w:tblGrid>
        <w:gridCol w:w="438"/>
        <w:gridCol w:w="2049"/>
        <w:gridCol w:w="1365"/>
        <w:gridCol w:w="990"/>
        <w:gridCol w:w="944"/>
        <w:gridCol w:w="810"/>
        <w:gridCol w:w="1373"/>
      </w:tblGrid>
      <w:tr w:rsidR="00AF2705" w:rsidRPr="00205AA7" w14:paraId="001676D0" w14:textId="77777777" w:rsidTr="00350709">
        <w:tc>
          <w:tcPr>
            <w:tcW w:w="2487" w:type="dxa"/>
            <w:gridSpan w:val="2"/>
            <w:shd w:val="pct12" w:color="auto" w:fill="auto"/>
            <w:vAlign w:val="center"/>
          </w:tcPr>
          <w:p w14:paraId="0D17E480" w14:textId="30B12C5F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365" w:type="dxa"/>
            <w:shd w:val="pct12" w:color="auto" w:fill="auto"/>
            <w:vAlign w:val="center"/>
          </w:tcPr>
          <w:p w14:paraId="2CF28C99" w14:textId="5678C325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70089CAD" w14:textId="01ADC3FF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7E524B5" w14:textId="2E4DE498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6754C3ED" w14:textId="7D476937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373" w:type="dxa"/>
            <w:shd w:val="pct12" w:color="auto" w:fill="auto"/>
            <w:vAlign w:val="center"/>
          </w:tcPr>
          <w:p w14:paraId="5F349A75" w14:textId="0D0D12C4" w:rsidR="00AF2705" w:rsidRPr="007764D3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AF2705" w:rsidRPr="00205AA7" w14:paraId="20F0EDC8" w14:textId="77777777" w:rsidTr="00350709">
        <w:tc>
          <w:tcPr>
            <w:tcW w:w="438" w:type="dxa"/>
            <w:shd w:val="pct10" w:color="auto" w:fill="auto"/>
            <w:vAlign w:val="center"/>
          </w:tcPr>
          <w:p w14:paraId="78D8CA26" w14:textId="4045822E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2049" w:type="dxa"/>
          </w:tcPr>
          <w:p w14:paraId="3B6DA506" w14:textId="3C38044B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Ispravno </w:t>
            </w:r>
            <w:r w:rsidR="00641B5C">
              <w:rPr>
                <w:rFonts w:ascii="Cambria" w:hAnsi="Cambria" w:cs="Calibri"/>
                <w:bCs/>
                <w:sz w:val="20"/>
                <w:lang w:val="hr-HR"/>
              </w:rPr>
              <w:t>definirati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i interpretirati temeljne pojmove u području turizma i njegovog značaja za nacionalno gospodarstvo</w:t>
            </w:r>
          </w:p>
        </w:tc>
        <w:tc>
          <w:tcPr>
            <w:tcW w:w="1365" w:type="dxa"/>
            <w:vAlign w:val="center"/>
          </w:tcPr>
          <w:p w14:paraId="2FD003AD" w14:textId="68A5CB1A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5A29CC4D" w14:textId="4440CC1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3EB29036" w14:textId="1793F1DC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5F47E800" w14:textId="28FC1066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491760FF" w14:textId="4A3207FA" w:rsidR="00AF2705" w:rsidRPr="00FD6769" w:rsidRDefault="00F36B88" w:rsidP="000674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20B53C2F" w14:textId="77777777" w:rsidTr="00350709">
        <w:tc>
          <w:tcPr>
            <w:tcW w:w="438" w:type="dxa"/>
            <w:shd w:val="pct10" w:color="auto" w:fill="auto"/>
            <w:vAlign w:val="center"/>
          </w:tcPr>
          <w:p w14:paraId="55DECEA6" w14:textId="08EA5B05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2049" w:type="dxa"/>
          </w:tcPr>
          <w:p w14:paraId="2EB372AA" w14:textId="30EBDF9F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Identificirati, analizirati i sistematizirati  turističku resursnu osnovu  i vrste turističkih atrakcija</w:t>
            </w:r>
          </w:p>
        </w:tc>
        <w:tc>
          <w:tcPr>
            <w:tcW w:w="1365" w:type="dxa"/>
            <w:vAlign w:val="center"/>
          </w:tcPr>
          <w:p w14:paraId="5FAA8A99" w14:textId="7860A554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2C93F6AF" w14:textId="687421C9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089BFE5D" w14:textId="60C2922B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56F00E13" w14:textId="53328625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7F349E98" w14:textId="366008DE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36E14D1E" w14:textId="77777777" w:rsidTr="00350709">
        <w:tc>
          <w:tcPr>
            <w:tcW w:w="438" w:type="dxa"/>
            <w:shd w:val="pct10" w:color="auto" w:fill="auto"/>
            <w:vAlign w:val="center"/>
          </w:tcPr>
          <w:p w14:paraId="63D2A06D" w14:textId="42EBCB8D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2049" w:type="dxa"/>
          </w:tcPr>
          <w:p w14:paraId="5B0078CE" w14:textId="46B22F79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Ispravno </w:t>
            </w:r>
            <w:r w:rsidR="00641B5C">
              <w:rPr>
                <w:rFonts w:ascii="Cambria" w:hAnsi="Cambria" w:cs="Calibri"/>
                <w:bCs/>
                <w:sz w:val="20"/>
                <w:lang w:val="hr-HR"/>
              </w:rPr>
              <w:t>definirati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i interpretirati temeljne pojmove  iz područja odgovornog i održivog  razvoja turizma s posebnim osvrtom  na načela održivog i odgovornog turizma</w:t>
            </w:r>
          </w:p>
        </w:tc>
        <w:tc>
          <w:tcPr>
            <w:tcW w:w="1365" w:type="dxa"/>
            <w:vAlign w:val="center"/>
          </w:tcPr>
          <w:p w14:paraId="22616F22" w14:textId="3542B402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EF136A8" w14:textId="01530F6B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5A0CFD72" w14:textId="5A5CC385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35CEB387" w14:textId="47A5089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72801638" w14:textId="2BDD665F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396AE6E9" w14:textId="77777777" w:rsidTr="00350709">
        <w:tc>
          <w:tcPr>
            <w:tcW w:w="438" w:type="dxa"/>
            <w:shd w:val="pct10" w:color="auto" w:fill="auto"/>
            <w:vAlign w:val="center"/>
          </w:tcPr>
          <w:p w14:paraId="7C584B97" w14:textId="75928B4B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 xml:space="preserve"> 4</w:t>
            </w:r>
          </w:p>
        </w:tc>
        <w:tc>
          <w:tcPr>
            <w:tcW w:w="2049" w:type="dxa"/>
          </w:tcPr>
          <w:p w14:paraId="4F8D5DA2" w14:textId="08F96FD9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Identificirati, analizirati i sistematizirati temeljne pojmove u svezi pojavnosti posebnih oblika  ruralnog turizma i aktivnosti u ruralnom prostoru</w:t>
            </w:r>
          </w:p>
        </w:tc>
        <w:tc>
          <w:tcPr>
            <w:tcW w:w="1365" w:type="dxa"/>
            <w:vAlign w:val="center"/>
          </w:tcPr>
          <w:p w14:paraId="6258DBEF" w14:textId="3C276D00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5FA583D" w14:textId="4FB5136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76FE49AB" w14:textId="256B35F9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62F182D" w14:textId="34AE752B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31DAFEBA" w14:textId="1DA53B04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3902A62A" w14:textId="77777777" w:rsidTr="00350709">
        <w:tc>
          <w:tcPr>
            <w:tcW w:w="438" w:type="dxa"/>
            <w:shd w:val="pct10" w:color="auto" w:fill="auto"/>
            <w:vAlign w:val="center"/>
          </w:tcPr>
          <w:p w14:paraId="55293B1B" w14:textId="00E3857C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2049" w:type="dxa"/>
          </w:tcPr>
          <w:p w14:paraId="333E63A0" w14:textId="2169E60B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Identificirati, analizirati i sistematizirati specifičnosti  tradicijske </w:t>
            </w:r>
            <w:proofErr w:type="spellStart"/>
            <w:r>
              <w:rPr>
                <w:rFonts w:ascii="Cambria" w:hAnsi="Cambria" w:cs="Calibri"/>
                <w:bCs/>
                <w:sz w:val="20"/>
                <w:lang w:val="hr-HR"/>
              </w:rPr>
              <w:t>enogastronomije</w:t>
            </w:r>
            <w:proofErr w:type="spellEnd"/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Republike Hrvatske te predlagati nove turističke doživljaje temeljene na tradicijskoj </w:t>
            </w:r>
            <w:proofErr w:type="spellStart"/>
            <w:r w:rsidR="005F5594">
              <w:rPr>
                <w:rFonts w:ascii="Cambria" w:hAnsi="Cambria" w:cs="Calibri"/>
                <w:bCs/>
                <w:sz w:val="20"/>
                <w:lang w:val="hr-HR"/>
              </w:rPr>
              <w:t>eno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gastronomiji</w:t>
            </w:r>
            <w:proofErr w:type="spellEnd"/>
          </w:p>
        </w:tc>
        <w:tc>
          <w:tcPr>
            <w:tcW w:w="1365" w:type="dxa"/>
            <w:vAlign w:val="center"/>
          </w:tcPr>
          <w:p w14:paraId="29CD5912" w14:textId="051D7816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45DECE59" w14:textId="3AF395C6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50E9FB74" w14:textId="39598E94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2462515B" w14:textId="7AF819B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5CD6D6FE" w14:textId="45493450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630907" w14:paraId="20FBBB0F" w14:textId="77777777" w:rsidTr="00350709">
        <w:tc>
          <w:tcPr>
            <w:tcW w:w="438" w:type="dxa"/>
            <w:shd w:val="pct10" w:color="auto" w:fill="auto"/>
            <w:vAlign w:val="center"/>
          </w:tcPr>
          <w:p w14:paraId="4AC64813" w14:textId="1B490B7C" w:rsidR="00AF2705" w:rsidRPr="0063090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</w:p>
        </w:tc>
        <w:tc>
          <w:tcPr>
            <w:tcW w:w="2049" w:type="dxa"/>
          </w:tcPr>
          <w:p w14:paraId="169B3B8B" w14:textId="225C1E25" w:rsidR="00AF2705" w:rsidRPr="0063090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Identificirati, analizirati i primijeniti odgovarajuće elemente promotivnog miksa za promotivne i prodajne kampanje različitih  turističkih proizvoda i gospodarskih subjekata</w:t>
            </w:r>
          </w:p>
        </w:tc>
        <w:tc>
          <w:tcPr>
            <w:tcW w:w="1365" w:type="dxa"/>
            <w:vAlign w:val="center"/>
          </w:tcPr>
          <w:p w14:paraId="33C7DBF1" w14:textId="7B80C890" w:rsidR="00AF2705" w:rsidRPr="0063090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154D7AA1" w14:textId="10D8598C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5A13C745" w14:textId="0010543C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3D08FC3" w14:textId="3E8AA37E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332802AF" w14:textId="66030135" w:rsidR="00AF2705" w:rsidRPr="0063090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630907" w14:paraId="6B25260B" w14:textId="77777777" w:rsidTr="00350709">
        <w:tc>
          <w:tcPr>
            <w:tcW w:w="438" w:type="dxa"/>
            <w:shd w:val="pct10" w:color="auto" w:fill="auto"/>
            <w:vAlign w:val="center"/>
          </w:tcPr>
          <w:p w14:paraId="247D00A8" w14:textId="75B24271" w:rsidR="00AF2705" w:rsidRPr="0063090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7</w:t>
            </w:r>
          </w:p>
        </w:tc>
        <w:tc>
          <w:tcPr>
            <w:tcW w:w="2049" w:type="dxa"/>
          </w:tcPr>
          <w:p w14:paraId="5252E3AD" w14:textId="17114C87" w:rsidR="00AF2705" w:rsidRPr="0063090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Identificirati i analizirati  pravnu regulativu uspostave odgovornog i održivog  </w:t>
            </w:r>
            <w:r w:rsidR="005F5594">
              <w:rPr>
                <w:rFonts w:ascii="Cambria" w:hAnsi="Cambria" w:cs="Calibri"/>
                <w:bCs/>
                <w:sz w:val="20"/>
                <w:lang w:val="hr-HR"/>
              </w:rPr>
              <w:t>razvoja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turizma</w:t>
            </w:r>
          </w:p>
        </w:tc>
        <w:tc>
          <w:tcPr>
            <w:tcW w:w="1365" w:type="dxa"/>
            <w:vAlign w:val="center"/>
          </w:tcPr>
          <w:p w14:paraId="6A8EFE67" w14:textId="31A73758" w:rsidR="00AF2705" w:rsidRPr="0063090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AC2994D" w14:textId="4FE5359D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3B1212A5" w14:textId="603F893C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3F621A42" w14:textId="0DED1C8F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31963968" w14:textId="1B03D00F" w:rsidR="00AF2705" w:rsidRPr="0063090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6CF15AC8" w14:textId="77777777" w:rsidTr="00350709">
        <w:trPr>
          <w:gridAfter w:val="1"/>
          <w:wAfter w:w="1373" w:type="dxa"/>
        </w:trPr>
        <w:tc>
          <w:tcPr>
            <w:tcW w:w="2487" w:type="dxa"/>
            <w:gridSpan w:val="2"/>
            <w:shd w:val="pct10" w:color="auto" w:fill="auto"/>
            <w:vAlign w:val="center"/>
          </w:tcPr>
          <w:p w14:paraId="6D578312" w14:textId="3B066F7B" w:rsidR="00AF2705" w:rsidRPr="00205AA7" w:rsidRDefault="00AF2705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Ukupno % </w:t>
            </w:r>
            <w:proofErr w:type="spellStart"/>
            <w:r w:rsidRPr="00205AA7">
              <w:rPr>
                <w:rFonts w:ascii="Cambria" w:hAnsi="Cambria" w:cs="Calibri"/>
                <w:sz w:val="20"/>
                <w:lang w:val="hr-HR"/>
              </w:rPr>
              <w:t>ocjenskih</w:t>
            </w:r>
            <w:proofErr w:type="spellEnd"/>
            <w:r w:rsidRPr="00205AA7">
              <w:rPr>
                <w:rFonts w:ascii="Cambria" w:hAnsi="Cambria" w:cs="Calibri"/>
                <w:sz w:val="20"/>
                <w:lang w:val="hr-HR"/>
              </w:rPr>
              <w:t xml:space="preserve"> bodova</w:t>
            </w:r>
          </w:p>
        </w:tc>
        <w:tc>
          <w:tcPr>
            <w:tcW w:w="1365" w:type="dxa"/>
            <w:vAlign w:val="center"/>
          </w:tcPr>
          <w:p w14:paraId="5A84337C" w14:textId="14BA9775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30%</w:t>
            </w:r>
          </w:p>
        </w:tc>
        <w:tc>
          <w:tcPr>
            <w:tcW w:w="990" w:type="dxa"/>
            <w:vAlign w:val="center"/>
          </w:tcPr>
          <w:p w14:paraId="1CB806E6" w14:textId="1CD848A5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40%</w:t>
            </w:r>
          </w:p>
        </w:tc>
        <w:tc>
          <w:tcPr>
            <w:tcW w:w="944" w:type="dxa"/>
            <w:vAlign w:val="center"/>
          </w:tcPr>
          <w:p w14:paraId="7CCF9289" w14:textId="7165E049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70%</w:t>
            </w:r>
          </w:p>
        </w:tc>
        <w:tc>
          <w:tcPr>
            <w:tcW w:w="810" w:type="dxa"/>
            <w:vAlign w:val="center"/>
          </w:tcPr>
          <w:p w14:paraId="77ED1175" w14:textId="0F437AE4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35%</w:t>
            </w:r>
          </w:p>
        </w:tc>
      </w:tr>
      <w:tr w:rsidR="00AF2705" w:rsidRPr="00205AA7" w14:paraId="0DDF5E24" w14:textId="5CC3A944" w:rsidTr="00350709">
        <w:trPr>
          <w:gridAfter w:val="1"/>
          <w:wAfter w:w="1373" w:type="dxa"/>
        </w:trPr>
        <w:tc>
          <w:tcPr>
            <w:tcW w:w="2487" w:type="dxa"/>
            <w:gridSpan w:val="2"/>
            <w:shd w:val="pct10" w:color="auto" w:fill="auto"/>
            <w:vAlign w:val="center"/>
          </w:tcPr>
          <w:p w14:paraId="7379F503" w14:textId="11C13A88" w:rsidR="00AF2705" w:rsidRPr="0088777F" w:rsidRDefault="00AF2705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365" w:type="dxa"/>
            <w:vAlign w:val="center"/>
          </w:tcPr>
          <w:p w14:paraId="37E7DE8D" w14:textId="514C3429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55519B72" w14:textId="7D0D60A0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8A457DF" w14:textId="523D53D4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94187F8" w14:textId="77777777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jc w:val="center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06744B" w14:paraId="19D4E83B" w14:textId="77777777" w:rsidTr="0006744B">
        <w:trPr>
          <w:jc w:val="center"/>
        </w:trPr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</w:tr>
      <w:tr w:rsidR="0088777F" w:rsidRPr="0006744B" w14:paraId="7F44BBFF" w14:textId="77777777" w:rsidTr="0006744B">
        <w:trPr>
          <w:jc w:val="center"/>
        </w:trPr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 xml:space="preserve">Prolaz </w:t>
            </w:r>
          </w:p>
        </w:tc>
      </w:tr>
      <w:tr w:rsidR="00A51159" w:rsidRPr="0006744B" w14:paraId="14DEF838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0AED2C4A" w14:textId="6104A1CD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3457" w:type="dxa"/>
            <w:gridSpan w:val="2"/>
          </w:tcPr>
          <w:p w14:paraId="6DAD7EE3" w14:textId="2100D312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Ispravno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B5C">
              <w:rPr>
                <w:rFonts w:ascii="Times New Roman" w:hAnsi="Times New Roman"/>
                <w:sz w:val="24"/>
                <w:szCs w:val="24"/>
              </w:rPr>
              <w:t>definirati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interpretirati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temeljne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pojmove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području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njegovog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značaja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nacionalno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gospodarstvo</w:t>
            </w:r>
            <w:proofErr w:type="spellEnd"/>
          </w:p>
        </w:tc>
        <w:tc>
          <w:tcPr>
            <w:tcW w:w="1615" w:type="dxa"/>
            <w:vAlign w:val="center"/>
          </w:tcPr>
          <w:p w14:paraId="47C8C6A8" w14:textId="7301347A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7C7A0893" w14:textId="55C9D6A3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3%</w:t>
            </w:r>
          </w:p>
        </w:tc>
        <w:tc>
          <w:tcPr>
            <w:tcW w:w="944" w:type="dxa"/>
            <w:vAlign w:val="center"/>
          </w:tcPr>
          <w:p w14:paraId="41111C1C" w14:textId="11C98D5E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1</w:t>
            </w:r>
            <w:r>
              <w:rPr>
                <w:rFonts w:ascii="Times New Roman" w:hAnsi="Times New Roman"/>
                <w:bCs/>
                <w:sz w:val="20"/>
                <w:lang w:val="hr-HR"/>
              </w:rPr>
              <w:t>3</w:t>
            </w: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8703CF2" w14:textId="454995CE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7</w:t>
            </w: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%</w:t>
            </w:r>
          </w:p>
        </w:tc>
      </w:tr>
      <w:tr w:rsidR="00A51159" w:rsidRPr="0006744B" w14:paraId="11AC6D7B" w14:textId="77777777" w:rsidTr="00602207">
        <w:trPr>
          <w:trHeight w:val="851"/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48E529D3" w14:textId="5E3AAA7F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457" w:type="dxa"/>
            <w:gridSpan w:val="2"/>
          </w:tcPr>
          <w:p w14:paraId="2A0B56A4" w14:textId="56617DAD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sistematizirati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turističku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resursnu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osnovu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vrste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turističkih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atrakcija</w:t>
            </w:r>
            <w:proofErr w:type="spellEnd"/>
          </w:p>
        </w:tc>
        <w:tc>
          <w:tcPr>
            <w:tcW w:w="1615" w:type="dxa"/>
            <w:vAlign w:val="center"/>
          </w:tcPr>
          <w:p w14:paraId="1A82674F" w14:textId="177910D4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17C20B82" w14:textId="01E21493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178137AC" w14:textId="641A30CA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5341782E" w14:textId="470D83C5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75E9872E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1EF0C953" w14:textId="1A9465D0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lastRenderedPageBreak/>
              <w:t>3</w:t>
            </w:r>
          </w:p>
        </w:tc>
        <w:tc>
          <w:tcPr>
            <w:tcW w:w="3457" w:type="dxa"/>
            <w:gridSpan w:val="2"/>
          </w:tcPr>
          <w:p w14:paraId="0F9BACD1" w14:textId="63F8339C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Ispravno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1B5C">
              <w:rPr>
                <w:rFonts w:ascii="Times New Roman" w:hAnsi="Times New Roman"/>
                <w:sz w:val="24"/>
                <w:szCs w:val="24"/>
              </w:rPr>
              <w:t>def</w:t>
            </w:r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r w:rsidR="00641B5C">
              <w:rPr>
                <w:rFonts w:ascii="Times New Roman" w:hAnsi="Times New Roman"/>
                <w:sz w:val="24"/>
                <w:szCs w:val="24"/>
              </w:rPr>
              <w:t>nirati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interpretirati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temeljne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pojmove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područja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odgovornog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održivog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razvoja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posebnim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osvrtom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načela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održivog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odgovornog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</w:p>
        </w:tc>
        <w:tc>
          <w:tcPr>
            <w:tcW w:w="1615" w:type="dxa"/>
            <w:vAlign w:val="center"/>
          </w:tcPr>
          <w:p w14:paraId="16682D20" w14:textId="504196B2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3597F267" w14:textId="593BFF40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747822E3" w14:textId="1F0B875D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3FDF55C0" w14:textId="691E51B5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456995F5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1AF3E726" w14:textId="6E0E2630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3457" w:type="dxa"/>
            <w:gridSpan w:val="2"/>
          </w:tcPr>
          <w:p w14:paraId="06057E7B" w14:textId="4B272592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sistematizirati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temeljne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pojmove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svezi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pojavnosti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posebnih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oblika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ruralnog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aktivnosti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u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ruralnom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prostoru</w:t>
            </w:r>
            <w:proofErr w:type="spellEnd"/>
          </w:p>
        </w:tc>
        <w:tc>
          <w:tcPr>
            <w:tcW w:w="1615" w:type="dxa"/>
            <w:vAlign w:val="center"/>
          </w:tcPr>
          <w:p w14:paraId="19F764F7" w14:textId="4A60B184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42E90822" w14:textId="6DBC2EC3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051D7860" w14:textId="0590FC4A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569FA429" w14:textId="660ED5F8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1289123F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7EAAA267" w14:textId="0764AF37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3457" w:type="dxa"/>
            <w:gridSpan w:val="2"/>
          </w:tcPr>
          <w:p w14:paraId="608D4A00" w14:textId="451F92EC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sistematizirati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specifičnosti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tradicijske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enogastronomije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Republike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Hrvatske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predlagati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nove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turističke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doživljaje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temeljene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tradicijskoj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5594">
              <w:rPr>
                <w:rFonts w:ascii="Times New Roman" w:hAnsi="Times New Roman"/>
                <w:sz w:val="24"/>
                <w:szCs w:val="24"/>
              </w:rPr>
              <w:t>eno</w:t>
            </w:r>
            <w:r w:rsidRPr="00A51159">
              <w:rPr>
                <w:rFonts w:ascii="Times New Roman" w:hAnsi="Times New Roman"/>
                <w:sz w:val="24"/>
                <w:szCs w:val="24"/>
              </w:rPr>
              <w:t>gastronomiji</w:t>
            </w:r>
            <w:proofErr w:type="spellEnd"/>
          </w:p>
        </w:tc>
        <w:tc>
          <w:tcPr>
            <w:tcW w:w="1615" w:type="dxa"/>
            <w:vAlign w:val="center"/>
          </w:tcPr>
          <w:p w14:paraId="732557C7" w14:textId="5342E082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7AA571FD" w14:textId="675AF0FD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4DD10D31" w14:textId="67469CF9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67F3E445" w14:textId="4608C505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2ECDEB62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2F8DB2EF" w14:textId="7992A95D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6</w:t>
            </w:r>
          </w:p>
        </w:tc>
        <w:tc>
          <w:tcPr>
            <w:tcW w:w="3457" w:type="dxa"/>
            <w:gridSpan w:val="2"/>
          </w:tcPr>
          <w:p w14:paraId="30D79CA4" w14:textId="22AB9A72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primijeniti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odgovarajuće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elemente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promotivnog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miksa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promotivne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prodajne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kampanje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različitih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turističkih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proizvoda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gospodarskih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subjekata</w:t>
            </w:r>
            <w:proofErr w:type="spellEnd"/>
          </w:p>
        </w:tc>
        <w:tc>
          <w:tcPr>
            <w:tcW w:w="1615" w:type="dxa"/>
            <w:vAlign w:val="center"/>
          </w:tcPr>
          <w:p w14:paraId="6A164F91" w14:textId="767E5C2D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74F75839" w14:textId="26DC0762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175C7DF4" w14:textId="0B606551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5258AC11" w14:textId="4FC02969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43DA7E96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2CCBD4F6" w14:textId="43C3D6DE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7</w:t>
            </w:r>
          </w:p>
        </w:tc>
        <w:tc>
          <w:tcPr>
            <w:tcW w:w="3457" w:type="dxa"/>
            <w:gridSpan w:val="2"/>
          </w:tcPr>
          <w:p w14:paraId="718F8D15" w14:textId="69C3843D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Identificirati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analizirati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pravnu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regulativu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uspostave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odgovornog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održivog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razvoja</w:t>
            </w:r>
            <w:proofErr w:type="spellEnd"/>
            <w:r w:rsidRPr="00A5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159">
              <w:rPr>
                <w:rFonts w:ascii="Times New Roman" w:hAnsi="Times New Roman"/>
                <w:sz w:val="24"/>
                <w:szCs w:val="24"/>
              </w:rPr>
              <w:t>turizma</w:t>
            </w:r>
            <w:proofErr w:type="spellEnd"/>
          </w:p>
        </w:tc>
        <w:tc>
          <w:tcPr>
            <w:tcW w:w="1615" w:type="dxa"/>
            <w:vAlign w:val="center"/>
          </w:tcPr>
          <w:p w14:paraId="22B5AA59" w14:textId="734D1C22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2E54EF07" w14:textId="6213FC89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6656E80E" w14:textId="1972A0FC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2F11403F" w14:textId="794E6342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88777F" w:rsidRPr="0006744B" w14:paraId="2E419122" w14:textId="77777777" w:rsidTr="0006744B">
        <w:trPr>
          <w:jc w:val="center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06744B" w:rsidRDefault="0088777F" w:rsidP="0088777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 xml:space="preserve">Ukupno % </w:t>
            </w:r>
            <w:proofErr w:type="spellStart"/>
            <w:r w:rsidRPr="0006744B">
              <w:rPr>
                <w:rFonts w:ascii="Times New Roman" w:hAnsi="Times New Roman"/>
                <w:sz w:val="20"/>
                <w:lang w:val="hr-HR"/>
              </w:rPr>
              <w:t>ocjenskih</w:t>
            </w:r>
            <w:proofErr w:type="spellEnd"/>
            <w:r w:rsidRPr="0006744B">
              <w:rPr>
                <w:rFonts w:ascii="Times New Roman" w:hAnsi="Times New Roman"/>
                <w:sz w:val="20"/>
                <w:lang w:val="hr-HR"/>
              </w:rPr>
              <w:t xml:space="preserve"> bodova</w:t>
            </w:r>
          </w:p>
        </w:tc>
        <w:tc>
          <w:tcPr>
            <w:tcW w:w="1615" w:type="dxa"/>
            <w:vAlign w:val="center"/>
          </w:tcPr>
          <w:p w14:paraId="4F0DC8A0" w14:textId="185531E7" w:rsidR="0088777F" w:rsidRPr="0006744B" w:rsidRDefault="00A51159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70</w:t>
            </w:r>
          </w:p>
        </w:tc>
        <w:tc>
          <w:tcPr>
            <w:tcW w:w="1752" w:type="dxa"/>
            <w:vAlign w:val="center"/>
          </w:tcPr>
          <w:p w14:paraId="5ED68062" w14:textId="120F2719" w:rsidR="0088777F" w:rsidRPr="0006744B" w:rsidRDefault="00A51159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30</w:t>
            </w:r>
          </w:p>
        </w:tc>
        <w:tc>
          <w:tcPr>
            <w:tcW w:w="944" w:type="dxa"/>
            <w:vAlign w:val="center"/>
          </w:tcPr>
          <w:p w14:paraId="4C991C7B" w14:textId="77777777" w:rsidR="0088777F" w:rsidRPr="0006744B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28E68323" w14:textId="77777777" w:rsidR="0088777F" w:rsidRPr="0006744B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</w:tr>
      <w:tr w:rsidR="0088777F" w:rsidRPr="0006744B" w14:paraId="1B53CA58" w14:textId="77777777" w:rsidTr="0006744B">
        <w:trPr>
          <w:gridAfter w:val="1"/>
          <w:wAfter w:w="810" w:type="dxa"/>
          <w:jc w:val="center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06744B" w:rsidRDefault="0088777F" w:rsidP="0056578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3F81EAE5" w:rsidR="0088777F" w:rsidRPr="0006744B" w:rsidRDefault="00F36B88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2,8</w:t>
            </w:r>
          </w:p>
        </w:tc>
        <w:tc>
          <w:tcPr>
            <w:tcW w:w="1752" w:type="dxa"/>
            <w:vAlign w:val="center"/>
          </w:tcPr>
          <w:p w14:paraId="2D9F670D" w14:textId="57FE4D6E" w:rsidR="0088777F" w:rsidRPr="0006744B" w:rsidRDefault="00F36B88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1,2</w:t>
            </w:r>
          </w:p>
        </w:tc>
        <w:tc>
          <w:tcPr>
            <w:tcW w:w="944" w:type="dxa"/>
            <w:vAlign w:val="center"/>
          </w:tcPr>
          <w:p w14:paraId="08E02E10" w14:textId="51ED64E7" w:rsidR="0088777F" w:rsidRPr="0006744B" w:rsidRDefault="00F36B88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4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533EFA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533EFA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533EFA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533EFA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533EFA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533EFA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b/>
                <w:bCs/>
                <w:sz w:val="20"/>
                <w:lang w:val="hr-HR"/>
              </w:rPr>
              <w:t>Ishod</w:t>
            </w:r>
          </w:p>
        </w:tc>
      </w:tr>
      <w:tr w:rsidR="00DC43C0" w:rsidRPr="00533EFA" w14:paraId="06BE3741" w14:textId="54676CD6" w:rsidTr="00F36B88">
        <w:tc>
          <w:tcPr>
            <w:tcW w:w="880" w:type="dxa"/>
            <w:vAlign w:val="center"/>
          </w:tcPr>
          <w:p w14:paraId="65990956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7BEAF62B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Definicije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turizma</w:t>
            </w:r>
            <w:proofErr w:type="spellEnd"/>
            <w:r w:rsidRPr="00533EFA">
              <w:rPr>
                <w:rFonts w:ascii="Times New Roman" w:hAnsi="Times New Roman"/>
              </w:rPr>
              <w:t xml:space="preserve">. </w:t>
            </w:r>
            <w:proofErr w:type="spellStart"/>
            <w:r w:rsidRPr="00533EFA">
              <w:rPr>
                <w:rFonts w:ascii="Times New Roman" w:hAnsi="Times New Roman"/>
              </w:rPr>
              <w:t>uloga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značaj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turizma</w:t>
            </w:r>
            <w:proofErr w:type="spellEnd"/>
            <w:r w:rsidRPr="00533EFA">
              <w:rPr>
                <w:rFonts w:ascii="Times New Roman" w:hAnsi="Times New Roman"/>
              </w:rPr>
              <w:t xml:space="preserve"> u </w:t>
            </w:r>
            <w:proofErr w:type="spellStart"/>
            <w:r w:rsidRPr="00533EFA">
              <w:rPr>
                <w:rFonts w:ascii="Times New Roman" w:hAnsi="Times New Roman"/>
              </w:rPr>
              <w:t>hrvatskom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gospodarstvu</w:t>
            </w:r>
            <w:proofErr w:type="spellEnd"/>
            <w:r w:rsidRPr="00533EFA">
              <w:rPr>
                <w:rFonts w:ascii="Times New Roman" w:hAnsi="Times New Roman"/>
              </w:rPr>
              <w:t xml:space="preserve"> I 1</w:t>
            </w:r>
          </w:p>
        </w:tc>
        <w:tc>
          <w:tcPr>
            <w:tcW w:w="821" w:type="dxa"/>
          </w:tcPr>
          <w:p w14:paraId="0E104CB0" w14:textId="436640C6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 w14:textId="0F3331BF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Upoznavanje</w:t>
            </w:r>
            <w:proofErr w:type="spellEnd"/>
            <w:r w:rsidRPr="00533EFA">
              <w:rPr>
                <w:rFonts w:ascii="Times New Roman" w:hAnsi="Times New Roman"/>
              </w:rPr>
              <w:t xml:space="preserve"> s </w:t>
            </w:r>
            <w:proofErr w:type="spellStart"/>
            <w:r w:rsidRPr="00533EFA">
              <w:rPr>
                <w:rFonts w:ascii="Times New Roman" w:hAnsi="Times New Roman"/>
              </w:rPr>
              <w:t>načinom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rada</w:t>
            </w:r>
            <w:proofErr w:type="spellEnd"/>
            <w:r w:rsidRPr="00533EFA">
              <w:rPr>
                <w:rFonts w:ascii="Times New Roman" w:hAnsi="Times New Roman"/>
              </w:rPr>
              <w:t xml:space="preserve">, </w:t>
            </w:r>
            <w:proofErr w:type="spellStart"/>
            <w:r w:rsidRPr="00533EFA">
              <w:rPr>
                <w:rFonts w:ascii="Times New Roman" w:hAnsi="Times New Roman"/>
              </w:rPr>
              <w:t>obavezama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pravima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studenata</w:t>
            </w:r>
            <w:proofErr w:type="spellEnd"/>
          </w:p>
        </w:tc>
        <w:tc>
          <w:tcPr>
            <w:tcW w:w="851" w:type="dxa"/>
          </w:tcPr>
          <w:p w14:paraId="1EC72842" w14:textId="36E69A86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I1</w:t>
            </w:r>
          </w:p>
        </w:tc>
      </w:tr>
      <w:tr w:rsidR="00DC43C0" w:rsidRPr="00533EFA" w14:paraId="08AF8660" w14:textId="59602FA3" w:rsidTr="00F36B88">
        <w:tc>
          <w:tcPr>
            <w:tcW w:w="880" w:type="dxa"/>
            <w:vAlign w:val="center"/>
          </w:tcPr>
          <w:p w14:paraId="4A5A7A40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7FF2C81A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Povijesni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pregled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razvoja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turizma</w:t>
            </w:r>
            <w:proofErr w:type="spellEnd"/>
            <w:r w:rsidRPr="00533EFA">
              <w:rPr>
                <w:rFonts w:ascii="Times New Roman" w:hAnsi="Times New Roman"/>
              </w:rPr>
              <w:t>. I 1</w:t>
            </w:r>
          </w:p>
        </w:tc>
        <w:tc>
          <w:tcPr>
            <w:tcW w:w="821" w:type="dxa"/>
          </w:tcPr>
          <w:p w14:paraId="0A141DB0" w14:textId="20996770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7AC59344" w14:textId="450B8B72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Način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vrednovanja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rada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tijekom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semestra</w:t>
            </w:r>
            <w:proofErr w:type="spellEnd"/>
          </w:p>
        </w:tc>
        <w:tc>
          <w:tcPr>
            <w:tcW w:w="851" w:type="dxa"/>
          </w:tcPr>
          <w:p w14:paraId="5A105AE0" w14:textId="47C2E6BD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I1</w:t>
            </w:r>
          </w:p>
        </w:tc>
      </w:tr>
      <w:tr w:rsidR="00DC43C0" w:rsidRPr="00533EFA" w14:paraId="0B24EA75" w14:textId="77777777" w:rsidTr="00F36B88">
        <w:tc>
          <w:tcPr>
            <w:tcW w:w="880" w:type="dxa"/>
            <w:vAlign w:val="center"/>
          </w:tcPr>
          <w:p w14:paraId="6D077A6B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3657" w:type="dxa"/>
          </w:tcPr>
          <w:p w14:paraId="52F044BE" w14:textId="782DCA2C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33EFA">
              <w:rPr>
                <w:rFonts w:ascii="Times New Roman" w:hAnsi="Times New Roman"/>
              </w:rPr>
              <w:t>Turistička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resursna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osnova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turistička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atrakcija</w:t>
            </w:r>
            <w:proofErr w:type="spellEnd"/>
          </w:p>
        </w:tc>
        <w:tc>
          <w:tcPr>
            <w:tcW w:w="821" w:type="dxa"/>
          </w:tcPr>
          <w:p w14:paraId="668A2030" w14:textId="41A5A7EB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5C01B23E" w14:textId="77777777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81FE870" w14:textId="1B1AB542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I2</w:t>
            </w:r>
          </w:p>
        </w:tc>
        <w:bookmarkStart w:id="0" w:name="_GoBack"/>
        <w:bookmarkEnd w:id="0"/>
      </w:tr>
      <w:tr w:rsidR="00DC43C0" w:rsidRPr="00533EFA" w14:paraId="03151EF7" w14:textId="407B3B56" w:rsidTr="00F36B88">
        <w:tc>
          <w:tcPr>
            <w:tcW w:w="880" w:type="dxa"/>
            <w:vAlign w:val="center"/>
          </w:tcPr>
          <w:p w14:paraId="50C2CF4A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4FC77D92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lang w:val="hr-HR"/>
              </w:rPr>
              <w:t>Razvoj turizma i njegovi učinci- pozitivni i negativni</w:t>
            </w:r>
          </w:p>
        </w:tc>
        <w:tc>
          <w:tcPr>
            <w:tcW w:w="821" w:type="dxa"/>
          </w:tcPr>
          <w:p w14:paraId="297CF564" w14:textId="719BC963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I1, I2</w:t>
            </w:r>
          </w:p>
        </w:tc>
        <w:tc>
          <w:tcPr>
            <w:tcW w:w="3431" w:type="dxa"/>
          </w:tcPr>
          <w:p w14:paraId="2F058D93" w14:textId="62CFA912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Pružanje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informacija</w:t>
            </w:r>
            <w:proofErr w:type="spellEnd"/>
            <w:r w:rsidRPr="00533EFA">
              <w:rPr>
                <w:rFonts w:ascii="Times New Roman" w:hAnsi="Times New Roman"/>
              </w:rPr>
              <w:t xml:space="preserve"> o </w:t>
            </w:r>
            <w:proofErr w:type="spellStart"/>
            <w:r w:rsidRPr="00533EFA">
              <w:rPr>
                <w:rFonts w:ascii="Times New Roman" w:hAnsi="Times New Roman"/>
              </w:rPr>
              <w:t>izradi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praktičnog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rada</w:t>
            </w:r>
            <w:proofErr w:type="spellEnd"/>
            <w:r w:rsidRPr="00533EFA">
              <w:rPr>
                <w:rFonts w:ascii="Times New Roman" w:hAnsi="Times New Roman"/>
              </w:rPr>
              <w:t xml:space="preserve">,  </w:t>
            </w:r>
            <w:proofErr w:type="spellStart"/>
            <w:r w:rsidRPr="00533EFA">
              <w:rPr>
                <w:rFonts w:ascii="Times New Roman" w:hAnsi="Times New Roman"/>
              </w:rPr>
              <w:t>prezentacije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te</w:t>
            </w:r>
            <w:proofErr w:type="spellEnd"/>
            <w:r w:rsidRPr="00533EFA">
              <w:rPr>
                <w:rFonts w:ascii="Times New Roman" w:hAnsi="Times New Roman"/>
              </w:rPr>
              <w:t xml:space="preserve">   </w:t>
            </w:r>
            <w:proofErr w:type="spellStart"/>
            <w:r w:rsidRPr="00533EFA">
              <w:rPr>
                <w:rFonts w:ascii="Times New Roman" w:hAnsi="Times New Roman"/>
              </w:rPr>
              <w:t>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načinu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bodovanja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istoga</w:t>
            </w:r>
            <w:proofErr w:type="spellEnd"/>
          </w:p>
        </w:tc>
        <w:tc>
          <w:tcPr>
            <w:tcW w:w="851" w:type="dxa"/>
          </w:tcPr>
          <w:p w14:paraId="52A024AA" w14:textId="6AA85B39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I1, I2</w:t>
            </w:r>
          </w:p>
        </w:tc>
      </w:tr>
      <w:tr w:rsidR="00DC43C0" w:rsidRPr="00533EFA" w14:paraId="7DE525DB" w14:textId="64AB601A" w:rsidTr="00F36B88">
        <w:tc>
          <w:tcPr>
            <w:tcW w:w="880" w:type="dxa"/>
            <w:vAlign w:val="center"/>
          </w:tcPr>
          <w:p w14:paraId="5C51A60C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0A03F052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Održivi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razvoj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turizma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prednosti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nedostatci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održivog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turizma</w:t>
            </w:r>
            <w:proofErr w:type="spellEnd"/>
            <w:r w:rsidRPr="00533EFA">
              <w:rPr>
                <w:rFonts w:ascii="Times New Roman" w:hAnsi="Times New Roman"/>
              </w:rPr>
              <w:t xml:space="preserve">                                             </w:t>
            </w:r>
          </w:p>
        </w:tc>
        <w:tc>
          <w:tcPr>
            <w:tcW w:w="821" w:type="dxa"/>
          </w:tcPr>
          <w:p w14:paraId="32ACB86B" w14:textId="39EEE042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I2, I3</w:t>
            </w:r>
          </w:p>
        </w:tc>
        <w:tc>
          <w:tcPr>
            <w:tcW w:w="3431" w:type="dxa"/>
          </w:tcPr>
          <w:p w14:paraId="3AF90297" w14:textId="5395FF17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 xml:space="preserve">Case Study  </w:t>
            </w:r>
            <w:proofErr w:type="spellStart"/>
            <w:r w:rsidRPr="00533EFA">
              <w:rPr>
                <w:rFonts w:ascii="Times New Roman" w:hAnsi="Times New Roman"/>
              </w:rPr>
              <w:t>Utjecaj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masovnog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51" w:type="dxa"/>
          </w:tcPr>
          <w:p w14:paraId="1D92B730" w14:textId="57C08707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I2, I3</w:t>
            </w:r>
          </w:p>
        </w:tc>
      </w:tr>
      <w:tr w:rsidR="00DC43C0" w:rsidRPr="00533EFA" w14:paraId="1F815EF6" w14:textId="208A7BF0" w:rsidTr="00F36B88">
        <w:tc>
          <w:tcPr>
            <w:tcW w:w="880" w:type="dxa"/>
            <w:vAlign w:val="center"/>
          </w:tcPr>
          <w:p w14:paraId="5AEA3BF1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209AA2AF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Načela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održivog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razvoja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turizma</w:t>
            </w:r>
            <w:proofErr w:type="spellEnd"/>
            <w:r w:rsidRPr="00533EFA">
              <w:rPr>
                <w:rFonts w:ascii="Times New Roman" w:hAnsi="Times New Roman"/>
              </w:rPr>
              <w:t xml:space="preserve"> Carrying capacity                                </w:t>
            </w:r>
          </w:p>
        </w:tc>
        <w:tc>
          <w:tcPr>
            <w:tcW w:w="821" w:type="dxa"/>
          </w:tcPr>
          <w:p w14:paraId="51DABE7B" w14:textId="5CFC1903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16824AEF" w14:textId="3C67F03E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 xml:space="preserve">Case study </w:t>
            </w:r>
            <w:proofErr w:type="spellStart"/>
            <w:r w:rsidRPr="00533EFA">
              <w:rPr>
                <w:rFonts w:ascii="Times New Roman" w:hAnsi="Times New Roman"/>
              </w:rPr>
              <w:t>Održivog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razvoj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51" w:type="dxa"/>
          </w:tcPr>
          <w:p w14:paraId="7BC1754F" w14:textId="1008F1E9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I3</w:t>
            </w:r>
          </w:p>
        </w:tc>
      </w:tr>
      <w:tr w:rsidR="00DC43C0" w:rsidRPr="00533EFA" w14:paraId="07AF5C67" w14:textId="47BE50B5" w:rsidTr="00F36B88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0B2421AC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Razvoj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ruralnog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21" w:type="dxa"/>
          </w:tcPr>
          <w:p w14:paraId="2035F0B7" w14:textId="61586466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I4,</w:t>
            </w:r>
          </w:p>
        </w:tc>
        <w:tc>
          <w:tcPr>
            <w:tcW w:w="3431" w:type="dxa"/>
          </w:tcPr>
          <w:p w14:paraId="35E0AF3C" w14:textId="7A786106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 xml:space="preserve">Case study  </w:t>
            </w:r>
            <w:proofErr w:type="spellStart"/>
            <w:r w:rsidRPr="00533EFA">
              <w:rPr>
                <w:rFonts w:ascii="Times New Roman" w:hAnsi="Times New Roman"/>
              </w:rPr>
              <w:t>Primjer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dobre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prakse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14:paraId="6B2B1714" w14:textId="42352D5E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I4,</w:t>
            </w:r>
          </w:p>
        </w:tc>
      </w:tr>
      <w:tr w:rsidR="00DC43C0" w:rsidRPr="00533EFA" w14:paraId="7CF4FA88" w14:textId="6F21469C" w:rsidTr="00F36B88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361E0ED5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Pojavni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oblici</w:t>
            </w:r>
            <w:proofErr w:type="spellEnd"/>
            <w:r w:rsidRPr="00533EFA">
              <w:rPr>
                <w:rFonts w:ascii="Times New Roman" w:hAnsi="Times New Roman"/>
              </w:rPr>
              <w:t xml:space="preserve">  </w:t>
            </w:r>
            <w:proofErr w:type="spellStart"/>
            <w:r w:rsidRPr="00533EFA">
              <w:rPr>
                <w:rFonts w:ascii="Times New Roman" w:hAnsi="Times New Roman"/>
              </w:rPr>
              <w:t>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aktivnosti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ruralnog</w:t>
            </w:r>
            <w:proofErr w:type="spellEnd"/>
            <w:r w:rsidRPr="00533EFA">
              <w:rPr>
                <w:rFonts w:ascii="Times New Roman" w:hAnsi="Times New Roman"/>
              </w:rPr>
              <w:t xml:space="preserve">  </w:t>
            </w:r>
            <w:proofErr w:type="spellStart"/>
            <w:r w:rsidRPr="00533EFA"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21" w:type="dxa"/>
          </w:tcPr>
          <w:p w14:paraId="1BBFA678" w14:textId="1E97386B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1D9F2256" w14:textId="772F0F99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 xml:space="preserve">Case study  </w:t>
            </w:r>
            <w:proofErr w:type="spellStart"/>
            <w:r w:rsidRPr="00533EFA">
              <w:rPr>
                <w:rFonts w:ascii="Times New Roman" w:hAnsi="Times New Roman"/>
              </w:rPr>
              <w:t>Primjer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dobre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prakse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14:paraId="6A9EC1AF" w14:textId="0D1A520F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I4</w:t>
            </w:r>
          </w:p>
        </w:tc>
      </w:tr>
      <w:tr w:rsidR="00DC43C0" w:rsidRPr="00533EFA" w14:paraId="36BB7C26" w14:textId="67794FE2" w:rsidTr="00F36B88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hr-HR"/>
              </w:rPr>
            </w:pPr>
            <w:r w:rsidRPr="00533EFA">
              <w:rPr>
                <w:rFonts w:ascii="Times New Roman" w:hAnsi="Times New Roman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365047F1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533EFA">
              <w:rPr>
                <w:rFonts w:ascii="Times New Roman" w:hAnsi="Times New Roman"/>
                <w:lang w:val="hr-HR"/>
              </w:rPr>
              <w:t xml:space="preserve">Ključni dionici razvoja turizma </w:t>
            </w:r>
          </w:p>
        </w:tc>
        <w:tc>
          <w:tcPr>
            <w:tcW w:w="821" w:type="dxa"/>
          </w:tcPr>
          <w:p w14:paraId="265894A4" w14:textId="2F6EE3BB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5ABD99A0" w14:textId="63765A7D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 xml:space="preserve">Case study  </w:t>
            </w:r>
            <w:proofErr w:type="spellStart"/>
            <w:r w:rsidRPr="00533EFA">
              <w:rPr>
                <w:rFonts w:ascii="Times New Roman" w:hAnsi="Times New Roman"/>
              </w:rPr>
              <w:t>Primjer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dobre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prakse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</w:tcPr>
          <w:p w14:paraId="33FA6DDD" w14:textId="45CAB3EF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I4</w:t>
            </w:r>
          </w:p>
        </w:tc>
      </w:tr>
      <w:tr w:rsidR="00DC43C0" w:rsidRPr="00533EFA" w14:paraId="19C7BFD1" w14:textId="29558C2E" w:rsidTr="00F36B88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9.</w:t>
            </w:r>
          </w:p>
        </w:tc>
        <w:tc>
          <w:tcPr>
            <w:tcW w:w="3657" w:type="dxa"/>
          </w:tcPr>
          <w:p w14:paraId="152B35D2" w14:textId="5FAC185E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533EFA">
              <w:rPr>
                <w:rFonts w:ascii="Times New Roman" w:hAnsi="Times New Roman"/>
              </w:rPr>
              <w:t>Lovni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turizam</w:t>
            </w:r>
            <w:proofErr w:type="spellEnd"/>
            <w:r w:rsidRPr="00533EF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21" w:type="dxa"/>
          </w:tcPr>
          <w:p w14:paraId="7046C37A" w14:textId="23B1260D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35BC7455" w14:textId="4E7A5BA1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Gostujuće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predavanje</w:t>
            </w:r>
            <w:proofErr w:type="spellEnd"/>
            <w:r w:rsidRPr="00533EF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51" w:type="dxa"/>
          </w:tcPr>
          <w:p w14:paraId="51EF92D5" w14:textId="0C65B14B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I4</w:t>
            </w:r>
          </w:p>
        </w:tc>
      </w:tr>
      <w:tr w:rsidR="00DC43C0" w:rsidRPr="00533EFA" w14:paraId="3E3CFC02" w14:textId="6EE0D236" w:rsidTr="00F36B88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099F6BD1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Ribolovni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turizam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</w:tcPr>
          <w:p w14:paraId="780E1EF7" w14:textId="5C85B1A8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46E0EEFB" w14:textId="471A10BF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Terenska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nastava</w:t>
            </w:r>
            <w:proofErr w:type="spellEnd"/>
          </w:p>
        </w:tc>
        <w:tc>
          <w:tcPr>
            <w:tcW w:w="851" w:type="dxa"/>
          </w:tcPr>
          <w:p w14:paraId="41ED63D8" w14:textId="344F3914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I4</w:t>
            </w:r>
          </w:p>
        </w:tc>
      </w:tr>
      <w:tr w:rsidR="00DC43C0" w:rsidRPr="00533EFA" w14:paraId="54D77C65" w14:textId="4B1C239E" w:rsidTr="00F36B88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66BB6BF8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 xml:space="preserve">Tradicionalna </w:t>
            </w:r>
            <w:proofErr w:type="spellStart"/>
            <w:r w:rsidRPr="00533EFA">
              <w:rPr>
                <w:rFonts w:ascii="Times New Roman" w:hAnsi="Times New Roman"/>
                <w:sz w:val="20"/>
                <w:lang w:val="hr-HR"/>
              </w:rPr>
              <w:t>enogastronomija</w:t>
            </w:r>
            <w:proofErr w:type="spellEnd"/>
          </w:p>
        </w:tc>
        <w:tc>
          <w:tcPr>
            <w:tcW w:w="821" w:type="dxa"/>
          </w:tcPr>
          <w:p w14:paraId="77FB3F29" w14:textId="046D84DA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E1B3545" w14:textId="4E014062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Terenska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nastava</w:t>
            </w:r>
            <w:proofErr w:type="spellEnd"/>
          </w:p>
        </w:tc>
        <w:tc>
          <w:tcPr>
            <w:tcW w:w="851" w:type="dxa"/>
          </w:tcPr>
          <w:p w14:paraId="118F4F8D" w14:textId="5E4D7BE5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I5</w:t>
            </w:r>
          </w:p>
        </w:tc>
      </w:tr>
      <w:tr w:rsidR="00DC43C0" w:rsidRPr="00533EFA" w14:paraId="24026CC4" w14:textId="41EB7DF5" w:rsidTr="00F36B88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2F61B7A4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 xml:space="preserve">Tradicionalan </w:t>
            </w:r>
            <w:proofErr w:type="spellStart"/>
            <w:r w:rsidRPr="00533EFA">
              <w:rPr>
                <w:rFonts w:ascii="Times New Roman" w:hAnsi="Times New Roman"/>
                <w:sz w:val="20"/>
                <w:lang w:val="hr-HR"/>
              </w:rPr>
              <w:t>enogastronomija</w:t>
            </w:r>
            <w:proofErr w:type="spellEnd"/>
          </w:p>
        </w:tc>
        <w:tc>
          <w:tcPr>
            <w:tcW w:w="821" w:type="dxa"/>
          </w:tcPr>
          <w:p w14:paraId="7942304F" w14:textId="06C44522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F539184" w14:textId="44180DF1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024C0084" w14:textId="5D96F2E8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I5</w:t>
            </w:r>
          </w:p>
        </w:tc>
      </w:tr>
      <w:tr w:rsidR="00DC43C0" w:rsidRPr="00533EFA" w14:paraId="161AD308" w14:textId="38BC79A2" w:rsidTr="00F36B88">
        <w:tc>
          <w:tcPr>
            <w:tcW w:w="880" w:type="dxa"/>
            <w:vAlign w:val="center"/>
          </w:tcPr>
          <w:p w14:paraId="0C135FB1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406B1125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Zakonska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regulativa</w:t>
            </w:r>
            <w:proofErr w:type="spellEnd"/>
            <w:r w:rsidRPr="00533EFA">
              <w:rPr>
                <w:rFonts w:ascii="Times New Roman" w:hAnsi="Times New Roman"/>
              </w:rPr>
              <w:t xml:space="preserve"> u </w:t>
            </w:r>
            <w:proofErr w:type="spellStart"/>
            <w:r w:rsidRPr="00533EFA">
              <w:rPr>
                <w:rFonts w:ascii="Times New Roman" w:hAnsi="Times New Roman"/>
              </w:rPr>
              <w:t>području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turizma</w:t>
            </w:r>
            <w:proofErr w:type="spellEnd"/>
          </w:p>
        </w:tc>
        <w:tc>
          <w:tcPr>
            <w:tcW w:w="821" w:type="dxa"/>
          </w:tcPr>
          <w:p w14:paraId="0435EB1E" w14:textId="4976E42B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I7</w:t>
            </w:r>
          </w:p>
        </w:tc>
        <w:tc>
          <w:tcPr>
            <w:tcW w:w="3431" w:type="dxa"/>
          </w:tcPr>
          <w:p w14:paraId="7455AEAB" w14:textId="77B80E50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Prezentacija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praktičnih</w:t>
            </w:r>
            <w:proofErr w:type="spellEnd"/>
            <w:r w:rsidRPr="00533EFA">
              <w:rPr>
                <w:rFonts w:ascii="Times New Roman" w:hAnsi="Times New Roman"/>
              </w:rPr>
              <w:t xml:space="preserve">  </w:t>
            </w:r>
            <w:proofErr w:type="spellStart"/>
            <w:r w:rsidRPr="00533EFA">
              <w:rPr>
                <w:rFonts w:ascii="Times New Roman" w:hAnsi="Times New Roman"/>
              </w:rPr>
              <w:t>radova</w:t>
            </w:r>
            <w:proofErr w:type="spellEnd"/>
          </w:p>
        </w:tc>
        <w:tc>
          <w:tcPr>
            <w:tcW w:w="851" w:type="dxa"/>
          </w:tcPr>
          <w:p w14:paraId="3192FFBD" w14:textId="0FF4359F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I1-17</w:t>
            </w:r>
          </w:p>
        </w:tc>
      </w:tr>
      <w:tr w:rsidR="00DC43C0" w:rsidRPr="00533EFA" w14:paraId="13FFF96E" w14:textId="6F69D5DE" w:rsidTr="00F36B88">
        <w:tc>
          <w:tcPr>
            <w:tcW w:w="880" w:type="dxa"/>
            <w:vAlign w:val="center"/>
          </w:tcPr>
          <w:p w14:paraId="1E1E8598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hr-HR"/>
              </w:rPr>
            </w:pPr>
            <w:r w:rsidRPr="00533EFA">
              <w:rPr>
                <w:rFonts w:ascii="Times New Roman" w:hAnsi="Times New Roman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37C0663E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533EFA">
              <w:rPr>
                <w:rFonts w:ascii="Times New Roman" w:hAnsi="Times New Roman"/>
                <w:lang w:val="hr-HR"/>
              </w:rPr>
              <w:t>Elementi promotivnog miksa</w:t>
            </w:r>
          </w:p>
        </w:tc>
        <w:tc>
          <w:tcPr>
            <w:tcW w:w="821" w:type="dxa"/>
          </w:tcPr>
          <w:p w14:paraId="7194CAC8" w14:textId="31D5FD67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23B5E431" w14:textId="6B0A01CE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Prezentacija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praktičnih</w:t>
            </w:r>
            <w:proofErr w:type="spellEnd"/>
            <w:r w:rsidRPr="00533EFA">
              <w:rPr>
                <w:rFonts w:ascii="Times New Roman" w:hAnsi="Times New Roman"/>
              </w:rPr>
              <w:t xml:space="preserve">  </w:t>
            </w:r>
            <w:proofErr w:type="spellStart"/>
            <w:r w:rsidRPr="00533EFA">
              <w:rPr>
                <w:rFonts w:ascii="Times New Roman" w:hAnsi="Times New Roman"/>
              </w:rPr>
              <w:t>radova</w:t>
            </w:r>
            <w:proofErr w:type="spellEnd"/>
          </w:p>
        </w:tc>
        <w:tc>
          <w:tcPr>
            <w:tcW w:w="851" w:type="dxa"/>
          </w:tcPr>
          <w:p w14:paraId="4A3E882E" w14:textId="09CA60B4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I1-I7</w:t>
            </w:r>
          </w:p>
        </w:tc>
      </w:tr>
      <w:tr w:rsidR="00DC43C0" w:rsidRPr="00533EFA" w14:paraId="24B4C472" w14:textId="5BFB2127" w:rsidTr="00F36B88">
        <w:tc>
          <w:tcPr>
            <w:tcW w:w="880" w:type="dxa"/>
            <w:vAlign w:val="center"/>
          </w:tcPr>
          <w:p w14:paraId="5E10AB54" w14:textId="77777777" w:rsidR="00DC43C0" w:rsidRPr="00533EFA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hr-HR"/>
              </w:rPr>
            </w:pPr>
            <w:r w:rsidRPr="00533EFA">
              <w:rPr>
                <w:rFonts w:ascii="Times New Roman" w:hAnsi="Times New Roman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7B689D56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533EFA">
              <w:rPr>
                <w:rFonts w:ascii="Times New Roman" w:hAnsi="Times New Roman"/>
                <w:lang w:val="hr-HR"/>
              </w:rPr>
              <w:t>Komunikacija i promocija</w:t>
            </w:r>
          </w:p>
        </w:tc>
        <w:tc>
          <w:tcPr>
            <w:tcW w:w="821" w:type="dxa"/>
          </w:tcPr>
          <w:p w14:paraId="1807363D" w14:textId="0316D94D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  <w:sz w:val="20"/>
                <w:lang w:val="hr-HR"/>
              </w:rPr>
              <w:t>I6</w:t>
            </w:r>
          </w:p>
        </w:tc>
        <w:tc>
          <w:tcPr>
            <w:tcW w:w="3431" w:type="dxa"/>
          </w:tcPr>
          <w:p w14:paraId="7B2A66C0" w14:textId="79F427A8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proofErr w:type="spellStart"/>
            <w:r w:rsidRPr="00533EFA">
              <w:rPr>
                <w:rFonts w:ascii="Times New Roman" w:hAnsi="Times New Roman"/>
              </w:rPr>
              <w:t>Prezentacija</w:t>
            </w:r>
            <w:proofErr w:type="spellEnd"/>
            <w:r w:rsidRPr="00533EFA">
              <w:rPr>
                <w:rFonts w:ascii="Times New Roman" w:hAnsi="Times New Roman"/>
              </w:rPr>
              <w:t xml:space="preserve">  </w:t>
            </w:r>
            <w:proofErr w:type="spellStart"/>
            <w:r w:rsidRPr="00533EFA">
              <w:rPr>
                <w:rFonts w:ascii="Times New Roman" w:hAnsi="Times New Roman"/>
              </w:rPr>
              <w:t>praktičnih</w:t>
            </w:r>
            <w:proofErr w:type="spellEnd"/>
            <w:r w:rsidRPr="00533EFA">
              <w:rPr>
                <w:rFonts w:ascii="Times New Roman" w:hAnsi="Times New Roman"/>
              </w:rPr>
              <w:t xml:space="preserve"> </w:t>
            </w:r>
            <w:proofErr w:type="spellStart"/>
            <w:r w:rsidRPr="00533EFA">
              <w:rPr>
                <w:rFonts w:ascii="Times New Roman" w:hAnsi="Times New Roman"/>
              </w:rPr>
              <w:t>radova</w:t>
            </w:r>
            <w:proofErr w:type="spellEnd"/>
          </w:p>
        </w:tc>
        <w:tc>
          <w:tcPr>
            <w:tcW w:w="851" w:type="dxa"/>
          </w:tcPr>
          <w:p w14:paraId="4C33CA35" w14:textId="6078AF2D" w:rsidR="00DC43C0" w:rsidRPr="00533EFA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33EFA">
              <w:rPr>
                <w:rFonts w:ascii="Times New Roman" w:hAnsi="Times New Roman"/>
              </w:rPr>
              <w:t>I1-I7</w:t>
            </w:r>
          </w:p>
        </w:tc>
      </w:tr>
    </w:tbl>
    <w:p w14:paraId="45E10415" w14:textId="77777777" w:rsidR="006C68C9" w:rsidRPr="00533EFA" w:rsidRDefault="006C68C9" w:rsidP="00132053">
      <w:pPr>
        <w:autoSpaceDE w:val="0"/>
        <w:autoSpaceDN w:val="0"/>
        <w:adjustRightInd w:val="0"/>
        <w:spacing w:after="120"/>
        <w:jc w:val="both"/>
        <w:rPr>
          <w:rFonts w:ascii="OpenSymbol" w:hAnsi="OpenSymbol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11F9ED20" w14:textId="64401736" w:rsidR="00522C36" w:rsidRPr="00522C36" w:rsidRDefault="00522C36" w:rsidP="00522C3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Obvez</w:t>
            </w:r>
            <w:r w:rsidRPr="00522C36">
              <w:rPr>
                <w:rFonts w:ascii="Cambria" w:hAnsi="Cambria" w:cs="Calibri"/>
                <w:sz w:val="20"/>
                <w:lang w:val="hr-HR"/>
              </w:rPr>
              <w:t>na:</w:t>
            </w:r>
          </w:p>
          <w:p w14:paraId="3C0AA79D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522C36">
              <w:rPr>
                <w:rFonts w:ascii="Cambria" w:hAnsi="Cambria" w:cs="Calibri"/>
                <w:sz w:val="20"/>
                <w:lang w:val="hr-HR"/>
              </w:rPr>
              <w:t>Tubić</w:t>
            </w:r>
            <w:proofErr w:type="spellEnd"/>
            <w:r w:rsidRPr="00522C36">
              <w:rPr>
                <w:rFonts w:ascii="Cambria" w:hAnsi="Cambria" w:cs="Calibri"/>
                <w:sz w:val="20"/>
                <w:lang w:val="hr-HR"/>
              </w:rPr>
              <w:t>, Dejan</w:t>
            </w:r>
          </w:p>
          <w:p w14:paraId="7FCCF458" w14:textId="09C75CF2" w:rsidR="00522C36" w:rsidRDefault="00522C36" w:rsidP="00DC43C0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Ruralni turizam: od teorije do empirije., Virovitica: Visoka škola Virovitica, 2019</w:t>
            </w:r>
          </w:p>
          <w:p w14:paraId="404559B9" w14:textId="318132FF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Bačac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 w:rsidR="00654238">
              <w:rPr>
                <w:rFonts w:ascii="Cambria" w:hAnsi="Cambria" w:cs="Calibri"/>
                <w:sz w:val="20"/>
                <w:lang w:val="hr-HR"/>
              </w:rPr>
              <w:t xml:space="preserve">R. (2011)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Priručnik za bavljenje seoskim turizmom, </w:t>
            </w:r>
            <w:r w:rsidRPr="00522C36">
              <w:rPr>
                <w:rFonts w:ascii="Cambria" w:hAnsi="Cambria" w:cs="Calibri"/>
                <w:sz w:val="20"/>
                <w:lang w:val="hr-HR"/>
              </w:rPr>
              <w:t>Ministarstvo turizma Republike Hrvatske</w:t>
            </w:r>
          </w:p>
          <w:p w14:paraId="74C6CAA7" w14:textId="77777777" w:rsidR="00522C36" w:rsidRPr="00522C36" w:rsidRDefault="00522C36" w:rsidP="00522C36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Dodatna literatura:</w:t>
            </w:r>
          </w:p>
          <w:p w14:paraId="09595E16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 xml:space="preserve">„Upravljanja i zaštita karlovačkih rijeka“-  „Karlovačke rijeke – upravljanje i zaštita. Lokalna </w:t>
            </w:r>
            <w:proofErr w:type="spellStart"/>
            <w:r w:rsidRPr="00522C36">
              <w:rPr>
                <w:rFonts w:ascii="Cambria" w:hAnsi="Cambria" w:cs="Calibri"/>
                <w:sz w:val="20"/>
                <w:lang w:val="hr-HR"/>
              </w:rPr>
              <w:t>agenda</w:t>
            </w:r>
            <w:proofErr w:type="spellEnd"/>
            <w:r w:rsidRPr="00522C36">
              <w:rPr>
                <w:rFonts w:ascii="Cambria" w:hAnsi="Cambria" w:cs="Calibri"/>
                <w:sz w:val="20"/>
                <w:lang w:val="hr-HR"/>
              </w:rPr>
              <w:t xml:space="preserve"> za karlovačke rijeke za razdoblje od 2012. do  2017.Eko-Pan, Karlovac, 2011.</w:t>
            </w:r>
          </w:p>
          <w:p w14:paraId="447B1762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CEETO – Ekoturizam Srednje Europe: alati za zaštitu prirode Priručnik o uspješnim  i inovativnim praksama za održivi turizam u zaštićenim područjima, 2018.</w:t>
            </w:r>
          </w:p>
          <w:p w14:paraId="413CD694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Plan upravljanja zaštićenim područjem</w:t>
            </w:r>
          </w:p>
          <w:p w14:paraId="1D934444" w14:textId="5600CCA6" w:rsidR="008D0BF3" w:rsidRPr="008D0BF3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Relevantni stručni i znanstveni članci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358AA" w14:textId="77777777" w:rsidR="00522C36" w:rsidRDefault="00522C36">
      <w:r>
        <w:separator/>
      </w:r>
    </w:p>
  </w:endnote>
  <w:endnote w:type="continuationSeparator" w:id="0">
    <w:p w14:paraId="128CD1FA" w14:textId="77777777" w:rsidR="00522C36" w:rsidRDefault="0052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167F9" w14:textId="77777777" w:rsidR="00522C36" w:rsidRDefault="00522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55FB" w14:textId="21BFB5B8" w:rsidR="00522C36" w:rsidRPr="00B804ED" w:rsidRDefault="00522C36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Pr="00AC00FF">
      <w:rPr>
        <w:bCs/>
        <w:iCs/>
        <w:sz w:val="14"/>
        <w:szCs w:val="14"/>
        <w:lang w:val="hr-HR"/>
      </w:rPr>
      <w:t>hr</w:t>
    </w:r>
    <w:proofErr w:type="spellEnd"/>
    <w:r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C4B6" w14:textId="0E0005D4" w:rsidR="00522C36" w:rsidRPr="00B966F0" w:rsidRDefault="00522C36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533EFA">
      <w:rPr>
        <w:noProof/>
        <w:sz w:val="12"/>
        <w:lang w:val="hr-HR"/>
      </w:rPr>
      <w:t>26.10.2025.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533EFA">
      <w:rPr>
        <w:noProof/>
        <w:sz w:val="12"/>
      </w:rPr>
      <w:t>8:06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 Obrazac Syllabus predmeta_hr._izmj.2.docx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490" w14:textId="77777777" w:rsidR="00522C36" w:rsidRDefault="00522C36">
      <w:r>
        <w:separator/>
      </w:r>
    </w:p>
  </w:footnote>
  <w:footnote w:type="continuationSeparator" w:id="0">
    <w:p w14:paraId="7636E327" w14:textId="77777777" w:rsidR="00522C36" w:rsidRDefault="0052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3517" w14:textId="77777777" w:rsidR="00522C36" w:rsidRDefault="00522C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522C36" w:rsidRDefault="00522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F993" w14:textId="77777777" w:rsidR="00522C36" w:rsidRDefault="00522C36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522C36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522C36" w:rsidRDefault="00522C36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522C36" w:rsidRDefault="00522C36">
          <w:pPr>
            <w:pStyle w:val="Heading4"/>
          </w:pPr>
        </w:p>
      </w:tc>
    </w:tr>
    <w:tr w:rsidR="00522C36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522C36" w:rsidRDefault="00522C36">
          <w:pPr>
            <w:pStyle w:val="Heading1"/>
            <w:rPr>
              <w:color w:val="808080"/>
              <w:sz w:val="16"/>
            </w:rPr>
          </w:pPr>
        </w:p>
        <w:p w14:paraId="39AF99FC" w14:textId="094026F3" w:rsidR="00522C36" w:rsidRDefault="00522C36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KOLEGIJA</w:t>
          </w:r>
        </w:p>
        <w:p w14:paraId="20B32341" w14:textId="77777777" w:rsidR="00522C36" w:rsidRPr="001810C2" w:rsidRDefault="00522C36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522C36" w:rsidRDefault="00522C36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EBAE" w14:textId="77777777" w:rsidR="00522C36" w:rsidRDefault="00522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1310"/>
    <w:rsid w:val="000624F3"/>
    <w:rsid w:val="0006744B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08B2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0709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2BDE"/>
    <w:rsid w:val="00506FD1"/>
    <w:rsid w:val="00511321"/>
    <w:rsid w:val="0051509E"/>
    <w:rsid w:val="005178B4"/>
    <w:rsid w:val="00522C36"/>
    <w:rsid w:val="00523B76"/>
    <w:rsid w:val="00533EFA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5594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1B5C"/>
    <w:rsid w:val="00644138"/>
    <w:rsid w:val="00646816"/>
    <w:rsid w:val="00651366"/>
    <w:rsid w:val="0065141B"/>
    <w:rsid w:val="00654238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25F3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6260"/>
    <w:rsid w:val="008E7F5A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370CB"/>
    <w:rsid w:val="00A40CFA"/>
    <w:rsid w:val="00A41300"/>
    <w:rsid w:val="00A51159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705"/>
    <w:rsid w:val="00AF2938"/>
    <w:rsid w:val="00B004B4"/>
    <w:rsid w:val="00B054B7"/>
    <w:rsid w:val="00B131A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0DED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C43C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2195E"/>
    <w:rsid w:val="00F33E02"/>
    <w:rsid w:val="00F36B88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AF37-F463-486F-8278-4FBC0BA8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834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Draženka Birkić</cp:lastModifiedBy>
  <cp:revision>10</cp:revision>
  <cp:lastPrinted>2023-10-19T10:48:00Z</cp:lastPrinted>
  <dcterms:created xsi:type="dcterms:W3CDTF">2023-09-27T08:38:00Z</dcterms:created>
  <dcterms:modified xsi:type="dcterms:W3CDTF">2025-10-26T19:08:00Z</dcterms:modified>
</cp:coreProperties>
</file>