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72E16B7A" w:rsidR="00B376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b/>
                <w:sz w:val="20"/>
                <w:lang w:val="hr-HR"/>
              </w:rPr>
              <w:t>Bolesti divljači 1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59AFDE3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171306</w:t>
            </w:r>
            <w:r w:rsidR="008B684B">
              <w:rPr>
                <w:rFonts w:ascii="Cambria" w:hAnsi="Cambria" w:cs="Calibri"/>
                <w:sz w:val="20"/>
                <w:lang w:val="hr-HR"/>
              </w:rPr>
              <w:t>/112346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C8CCB9E" w:rsidR="008877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sz w:val="20"/>
                <w:lang w:val="hr-HR"/>
              </w:rPr>
              <w:t>Dr.sc.Krunoslav Pintur, prof.s.s.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306C4830" w:rsidR="00B23DE0" w:rsidRPr="0088777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color w:val="FF0000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6DB78A9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2228D80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C705784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DA4304" w:rsidR="00CD26C5" w:rsidRPr="0063090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1105B734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B6F08">
              <w:rPr>
                <w:rFonts w:ascii="Cambria" w:hAnsi="Cambria"/>
                <w:sz w:val="20"/>
              </w:rPr>
              <w:t>Cilj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predmeta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je </w:t>
            </w:r>
            <w:proofErr w:type="spellStart"/>
            <w:r w:rsidRPr="00BB6F08">
              <w:rPr>
                <w:rFonts w:ascii="Cambria" w:hAnsi="Cambria"/>
                <w:sz w:val="20"/>
              </w:rPr>
              <w:t>upoznati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student</w:t>
            </w:r>
            <w:r>
              <w:rPr>
                <w:rFonts w:ascii="Cambria" w:hAnsi="Cambria"/>
                <w:sz w:val="20"/>
              </w:rPr>
              <w:t>e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bolestima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etiologijom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njihovim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značenjem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prirodi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uzgajalištima</w:t>
            </w:r>
            <w:proofErr w:type="spellEnd"/>
            <w:r>
              <w:rPr>
                <w:rFonts w:ascii="Cambria" w:hAnsi="Cambria"/>
                <w:sz w:val="20"/>
              </w:rPr>
              <w:t xml:space="preserve">. Student </w:t>
            </w:r>
            <w:proofErr w:type="spellStart"/>
            <w:r>
              <w:rPr>
                <w:rFonts w:ascii="Cambria" w:hAnsi="Cambria"/>
                <w:sz w:val="20"/>
              </w:rPr>
              <w:t>će</w:t>
            </w:r>
            <w:proofErr w:type="spellEnd"/>
            <w:r>
              <w:rPr>
                <w:rFonts w:ascii="Cambria" w:hAnsi="Cambria"/>
                <w:sz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</w:rPr>
              <w:t>također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upoznati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higijenom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lovišta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osnovama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epizootiologije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postupanja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divljačinom</w:t>
            </w:r>
            <w:proofErr w:type="spellEnd"/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7FB00DE5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8B684B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(redovni/izvanredni studij)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E4AD51F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4E1CB472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492EF196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00137749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F707D0B" w:rsidR="007C524E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784D959A" w14:textId="7010B2FD" w:rsidR="007C524E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924BA9A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63C3EAC1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11179571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50CCCE51" w:rsidR="00972927" w:rsidRPr="00205AA7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7F494D1F" w:rsidR="00972927" w:rsidRPr="00205AA7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61B905E9" w:rsidR="00972927" w:rsidRPr="00205AA7" w:rsidRDefault="003663B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 - 80%</w:t>
            </w:r>
            <w:r w:rsidR="008B684B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76"/>
        <w:gridCol w:w="1976"/>
        <w:gridCol w:w="1034"/>
        <w:gridCol w:w="610"/>
        <w:gridCol w:w="610"/>
        <w:gridCol w:w="610"/>
        <w:gridCol w:w="610"/>
        <w:gridCol w:w="947"/>
        <w:gridCol w:w="813"/>
        <w:gridCol w:w="1412"/>
      </w:tblGrid>
      <w:tr w:rsidR="002102E2" w:rsidRPr="00205AA7" w14:paraId="001676D0" w14:textId="77777777" w:rsidTr="001766F0">
        <w:tc>
          <w:tcPr>
            <w:tcW w:w="2852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7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3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12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1766F0" w:rsidRPr="001766F0" w14:paraId="20F0EDC8" w14:textId="77777777" w:rsidTr="001766F0">
        <w:tc>
          <w:tcPr>
            <w:tcW w:w="876" w:type="dxa"/>
            <w:shd w:val="pct10" w:color="auto" w:fill="auto"/>
            <w:vAlign w:val="center"/>
          </w:tcPr>
          <w:p w14:paraId="78D8CA26" w14:textId="6171570F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76" w:type="dxa"/>
          </w:tcPr>
          <w:p w14:paraId="3B6DA506" w14:textId="1E173E52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podjelu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nastanak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uzroke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značaj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ekološkog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javnozdravstvenog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aspekta</w:t>
            </w:r>
            <w:proofErr w:type="spellEnd"/>
          </w:p>
        </w:tc>
        <w:tc>
          <w:tcPr>
            <w:tcW w:w="1034" w:type="dxa"/>
            <w:vAlign w:val="center"/>
          </w:tcPr>
          <w:p w14:paraId="1F6301D7" w14:textId="77777777" w:rsid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344A46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610" w:type="dxa"/>
            <w:vAlign w:val="center"/>
          </w:tcPr>
          <w:p w14:paraId="5A29CC4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08F989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DE956D" w14:textId="3CA50D98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C24880C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3EB29036" w14:textId="620FDC2A" w:rsidR="001766F0" w:rsidRPr="00205AA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F47E800" w14:textId="72A947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491760FF" w14:textId="346EFE0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B53C2F" w14:textId="77777777" w:rsidTr="001766F0">
        <w:tc>
          <w:tcPr>
            <w:tcW w:w="876" w:type="dxa"/>
            <w:shd w:val="pct10" w:color="auto" w:fill="auto"/>
            <w:vAlign w:val="center"/>
          </w:tcPr>
          <w:p w14:paraId="55DECEA6" w14:textId="49E650FE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76" w:type="dxa"/>
          </w:tcPr>
          <w:p w14:paraId="2EB372AA" w14:textId="35950E59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</w:t>
            </w:r>
            <w:r w:rsidRPr="00002EDE">
              <w:rPr>
                <w:rFonts w:ascii="Times New Roman" w:hAnsi="Times New Roman"/>
                <w:sz w:val="20"/>
              </w:rPr>
              <w:t>repoznati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postmortalne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promjene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znak</w:t>
            </w:r>
            <w:r>
              <w:rPr>
                <w:rFonts w:ascii="Times New Roman" w:hAnsi="Times New Roman"/>
                <w:sz w:val="20"/>
              </w:rPr>
              <w:t>ove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bolesti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živoj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uginuloj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odstrijeljenoj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034" w:type="dxa"/>
            <w:vAlign w:val="center"/>
          </w:tcPr>
          <w:p w14:paraId="5FAA8A99" w14:textId="206D9233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2C93F6AF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36B6F04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B8EC552" w14:textId="30376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48EF2CB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089BFE5D" w14:textId="3E64C348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20594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6F00E13" w14:textId="49CD9E5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F349E98" w14:textId="3C2621A5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6E14D1E" w14:textId="77777777" w:rsidTr="001766F0">
        <w:tc>
          <w:tcPr>
            <w:tcW w:w="876" w:type="dxa"/>
            <w:shd w:val="pct10" w:color="auto" w:fill="auto"/>
            <w:vAlign w:val="center"/>
          </w:tcPr>
          <w:p w14:paraId="63D2A06D" w14:textId="48C10CC3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76" w:type="dxa"/>
          </w:tcPr>
          <w:p w14:paraId="5B0078CE" w14:textId="60D9D430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F01E8F">
              <w:rPr>
                <w:rFonts w:ascii="Cambria" w:hAnsi="Cambria" w:cs="Calibri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izradu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popratnog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dopisa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uzorkovanja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za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potrebe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provedbe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dijagnostičkih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postupaka</w:t>
            </w:r>
            <w:proofErr w:type="spellEnd"/>
          </w:p>
        </w:tc>
        <w:tc>
          <w:tcPr>
            <w:tcW w:w="1034" w:type="dxa"/>
            <w:vAlign w:val="center"/>
          </w:tcPr>
          <w:p w14:paraId="22616F22" w14:textId="268E7A9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0EF136A8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6CA9390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48BCE8F" w14:textId="7134FE44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AE6041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0CFD72" w14:textId="2AE9B4D2" w:rsidR="001766F0" w:rsidRPr="00205AA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35CEB387" w14:textId="52364426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2801638" w14:textId="1DE599E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6AE6E9" w14:textId="77777777" w:rsidTr="001766F0">
        <w:tc>
          <w:tcPr>
            <w:tcW w:w="876" w:type="dxa"/>
            <w:shd w:val="pct10" w:color="auto" w:fill="auto"/>
            <w:vAlign w:val="center"/>
          </w:tcPr>
          <w:p w14:paraId="7C584B97" w14:textId="5008AC36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76" w:type="dxa"/>
          </w:tcPr>
          <w:p w14:paraId="4F8D5DA2" w14:textId="28836CA3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higijenu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lešina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034" w:type="dxa"/>
            <w:vAlign w:val="center"/>
          </w:tcPr>
          <w:p w14:paraId="6258DBEF" w14:textId="4301679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05FA583D" w14:textId="4B759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7017CB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BED18BD" w14:textId="2E77F81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5539F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6FE49AB" w14:textId="07E466B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20594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462F182D" w14:textId="0B78A1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31DAFEBA" w14:textId="0C4ECA8E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02A62A" w14:textId="77777777" w:rsidTr="001766F0">
        <w:tc>
          <w:tcPr>
            <w:tcW w:w="876" w:type="dxa"/>
            <w:shd w:val="pct10" w:color="auto" w:fill="auto"/>
            <w:vAlign w:val="center"/>
          </w:tcPr>
          <w:p w14:paraId="55293B1B" w14:textId="217E59D5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76" w:type="dxa"/>
          </w:tcPr>
          <w:p w14:paraId="333E63A0" w14:textId="51694915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permStart w:id="530737753" w:edGrp="everyone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epizootiološke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lastRenderedPageBreak/>
              <w:t>faktore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</w:t>
            </w:r>
            <w:r w:rsidRPr="00002EDE">
              <w:rPr>
                <w:rFonts w:ascii="Times New Roman" w:hAnsi="Times New Roman"/>
                <w:sz w:val="20"/>
              </w:rPr>
              <w:t>smjeren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sprečavanje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suzbijanje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iskorjenjivanje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određenom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području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ili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nekoj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populaciji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ermEnd w:id="530737753"/>
          </w:p>
        </w:tc>
        <w:tc>
          <w:tcPr>
            <w:tcW w:w="1034" w:type="dxa"/>
            <w:vAlign w:val="center"/>
          </w:tcPr>
          <w:p w14:paraId="29CD5912" w14:textId="75727A4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Pismeno Kolokvij1</w:t>
            </w:r>
          </w:p>
        </w:tc>
        <w:tc>
          <w:tcPr>
            <w:tcW w:w="610" w:type="dxa"/>
            <w:vAlign w:val="center"/>
          </w:tcPr>
          <w:p w14:paraId="45DECE5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F9EF8C3" w14:textId="189BB09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0BA0ECE" w14:textId="5290D08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587A1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0E9FB74" w14:textId="20ECB78C" w:rsidR="001766F0" w:rsidRPr="00205AA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3" w:type="dxa"/>
            <w:vAlign w:val="center"/>
          </w:tcPr>
          <w:p w14:paraId="2462515B" w14:textId="73B3568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5CD6D6FE" w14:textId="45BD5891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FBBB0F" w14:textId="77777777" w:rsidTr="001766F0">
        <w:tc>
          <w:tcPr>
            <w:tcW w:w="876" w:type="dxa"/>
            <w:shd w:val="pct10" w:color="auto" w:fill="auto"/>
            <w:vAlign w:val="center"/>
          </w:tcPr>
          <w:p w14:paraId="4AC64813" w14:textId="1463EE5F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76" w:type="dxa"/>
          </w:tcPr>
          <w:p w14:paraId="169B3B8B" w14:textId="6683F3E7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pregleda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odstrijela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divljačinom</w:t>
            </w:r>
            <w:proofErr w:type="spellEnd"/>
          </w:p>
        </w:tc>
        <w:tc>
          <w:tcPr>
            <w:tcW w:w="1034" w:type="dxa"/>
            <w:vAlign w:val="center"/>
          </w:tcPr>
          <w:p w14:paraId="33C7DBF1" w14:textId="31F41B2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154D7AA1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866304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57F48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04DCBB8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13C745" w14:textId="14E80B1B" w:rsidR="001766F0" w:rsidRPr="0063090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bookmarkStart w:id="0" w:name="_GoBack"/>
            <w:bookmarkEnd w:id="0"/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43D08FC3" w14:textId="2685B54B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332802AF" w14:textId="0BFB883F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205AA7" w14:paraId="6CF15AC8" w14:textId="7288BEFB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6D578312" w14:textId="3B066F7B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0F48B0C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1CB806E6" w14:textId="3085AEFF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AED59C7" w14:textId="747E68C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E9A1849" w14:textId="27D3696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C3BA31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CCF9289" w14:textId="7BFA5C7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3" w:type="dxa"/>
            <w:vAlign w:val="center"/>
          </w:tcPr>
          <w:p w14:paraId="77ED1175" w14:textId="24F717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205AA7" w14:paraId="0DDF5E24" w14:textId="108A3EF1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7379F503" w14:textId="11C13A88" w:rsidR="001766F0" w:rsidRPr="0088777F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5B5DB7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55519B72" w14:textId="7D0D60A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6C53530" w14:textId="3E41CAC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69644EF" w14:textId="2CD68F3C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D4F3547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18A457DF" w14:textId="48C7D75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3" w:type="dxa"/>
            <w:vAlign w:val="center"/>
          </w:tcPr>
          <w:p w14:paraId="594187F8" w14:textId="30A932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2269"/>
        <w:gridCol w:w="1276"/>
        <w:gridCol w:w="1437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05B8DA4" w:rsidR="0088777F" w:rsidRPr="00205AA7" w:rsidRDefault="003663B6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-</w:t>
            </w:r>
          </w:p>
        </w:tc>
      </w:tr>
      <w:tr w:rsidR="0088777F" w:rsidRPr="00630907" w14:paraId="7F44BBFF" w14:textId="77777777" w:rsidTr="001766F0">
        <w:tc>
          <w:tcPr>
            <w:tcW w:w="4962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437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3663B6" w:rsidRPr="00630907" w14:paraId="14DEF838" w14:textId="77777777" w:rsidTr="001766F0">
        <w:tc>
          <w:tcPr>
            <w:tcW w:w="851" w:type="dxa"/>
            <w:shd w:val="pct10" w:color="auto" w:fill="auto"/>
            <w:vAlign w:val="center"/>
          </w:tcPr>
          <w:p w14:paraId="0AED2C4A" w14:textId="62A954AC" w:rsidR="003663B6" w:rsidRPr="00630907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4111" w:type="dxa"/>
            <w:gridSpan w:val="2"/>
          </w:tcPr>
          <w:p w14:paraId="6DAD7EE3" w14:textId="55A7D9C6" w:rsidR="003663B6" w:rsidRPr="00630907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podjelu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nastanak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uzroke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značaj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ekološkog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javnozdravstvenog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aspekta</w:t>
            </w:r>
            <w:proofErr w:type="spellEnd"/>
          </w:p>
        </w:tc>
        <w:tc>
          <w:tcPr>
            <w:tcW w:w="1276" w:type="dxa"/>
            <w:vAlign w:val="center"/>
          </w:tcPr>
          <w:p w14:paraId="47C8C6A8" w14:textId="3959B0CB" w:rsidR="003663B6" w:rsidRPr="00630907" w:rsidRDefault="00F16504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7C7A0893" w14:textId="71AE8D1B" w:rsidR="003663B6" w:rsidRPr="00630907" w:rsidRDefault="00F16504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1111C1C" w14:textId="4051E1DB" w:rsidR="003663B6" w:rsidRPr="00630907" w:rsidRDefault="001766F0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31069C50" w:rsidR="003663B6" w:rsidRPr="00630907" w:rsidRDefault="001766F0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11AC6D7B" w14:textId="77777777" w:rsidTr="001766F0">
        <w:tc>
          <w:tcPr>
            <w:tcW w:w="851" w:type="dxa"/>
            <w:shd w:val="pct10" w:color="auto" w:fill="auto"/>
            <w:vAlign w:val="center"/>
          </w:tcPr>
          <w:p w14:paraId="48E529D3" w14:textId="0AF3F33E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4111" w:type="dxa"/>
            <w:gridSpan w:val="2"/>
          </w:tcPr>
          <w:p w14:paraId="2A0B56A4" w14:textId="235A75E5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</w:t>
            </w:r>
            <w:r w:rsidRPr="00002EDE">
              <w:rPr>
                <w:rFonts w:ascii="Times New Roman" w:hAnsi="Times New Roman"/>
                <w:sz w:val="20"/>
              </w:rPr>
              <w:t>repoznati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postmortalne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promjene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znak</w:t>
            </w:r>
            <w:r>
              <w:rPr>
                <w:rFonts w:ascii="Times New Roman" w:hAnsi="Times New Roman"/>
                <w:sz w:val="20"/>
              </w:rPr>
              <w:t>ove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bolesti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živoj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uginuloj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odstrijeljenoj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276" w:type="dxa"/>
            <w:vAlign w:val="center"/>
          </w:tcPr>
          <w:p w14:paraId="1A82674F" w14:textId="486C1599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17C20B82" w14:textId="181DFEC4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178137AC" w14:textId="3824666F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677A7D6C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75E9872E" w14:textId="77777777" w:rsidTr="001766F0">
        <w:tc>
          <w:tcPr>
            <w:tcW w:w="851" w:type="dxa"/>
            <w:shd w:val="pct10" w:color="auto" w:fill="auto"/>
            <w:vAlign w:val="center"/>
          </w:tcPr>
          <w:p w14:paraId="1EF0C953" w14:textId="35AC2E50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4111" w:type="dxa"/>
            <w:gridSpan w:val="2"/>
          </w:tcPr>
          <w:p w14:paraId="0F9BACD1" w14:textId="60699A6C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F01E8F">
              <w:rPr>
                <w:rFonts w:ascii="Cambria" w:hAnsi="Cambria" w:cs="Calibri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izradu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popratnog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dopisa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uzorkovanja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za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potrebe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provedbe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dijagnostičkih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postupaka</w:t>
            </w:r>
            <w:proofErr w:type="spellEnd"/>
          </w:p>
        </w:tc>
        <w:tc>
          <w:tcPr>
            <w:tcW w:w="1276" w:type="dxa"/>
            <w:vAlign w:val="center"/>
          </w:tcPr>
          <w:p w14:paraId="16682D20" w14:textId="4F029350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3597F267" w14:textId="3FBF1601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747822E3" w14:textId="1054F25E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25E2B905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456995F5" w14:textId="77777777" w:rsidTr="001766F0">
        <w:tc>
          <w:tcPr>
            <w:tcW w:w="851" w:type="dxa"/>
            <w:shd w:val="pct10" w:color="auto" w:fill="auto"/>
            <w:vAlign w:val="center"/>
          </w:tcPr>
          <w:p w14:paraId="1AF3E726" w14:textId="3525625A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4111" w:type="dxa"/>
            <w:gridSpan w:val="2"/>
          </w:tcPr>
          <w:p w14:paraId="06057E7B" w14:textId="4E55FEF8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higijenu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lešina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276" w:type="dxa"/>
            <w:vAlign w:val="center"/>
          </w:tcPr>
          <w:p w14:paraId="19F764F7" w14:textId="66282D2A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42E90822" w14:textId="3EDC21FD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051D7860" w14:textId="5C6F0175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2997DC31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1289123F" w14:textId="77777777" w:rsidTr="001766F0">
        <w:tc>
          <w:tcPr>
            <w:tcW w:w="851" w:type="dxa"/>
            <w:shd w:val="pct10" w:color="auto" w:fill="auto"/>
            <w:vAlign w:val="center"/>
          </w:tcPr>
          <w:p w14:paraId="7EAAA267" w14:textId="4D8F506D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4111" w:type="dxa"/>
            <w:gridSpan w:val="2"/>
          </w:tcPr>
          <w:p w14:paraId="608D4A00" w14:textId="0A2B4585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permStart w:id="1781355554" w:edGrp="everyone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epizootiološke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faktore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</w:t>
            </w:r>
            <w:r w:rsidRPr="00002EDE">
              <w:rPr>
                <w:rFonts w:ascii="Times New Roman" w:hAnsi="Times New Roman"/>
                <w:sz w:val="20"/>
              </w:rPr>
              <w:t>smjeren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sprečavanje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suzbijanje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iskorjenjivanje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određenom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području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ili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nekoj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populaciji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ermEnd w:id="1781355554"/>
          </w:p>
        </w:tc>
        <w:tc>
          <w:tcPr>
            <w:tcW w:w="1276" w:type="dxa"/>
            <w:vAlign w:val="center"/>
          </w:tcPr>
          <w:p w14:paraId="732557C7" w14:textId="04AB0CD2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7AA571FD" w14:textId="6FC8AFF9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DD10D31" w14:textId="5A75D5E1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759B00A9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2ECDEB62" w14:textId="77777777" w:rsidTr="001766F0">
        <w:tc>
          <w:tcPr>
            <w:tcW w:w="851" w:type="dxa"/>
            <w:shd w:val="pct10" w:color="auto" w:fill="auto"/>
            <w:vAlign w:val="center"/>
          </w:tcPr>
          <w:p w14:paraId="2F8DB2EF" w14:textId="2C110B54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4111" w:type="dxa"/>
            <w:gridSpan w:val="2"/>
          </w:tcPr>
          <w:p w14:paraId="30D79CA4" w14:textId="3916AD66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pregleda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odstrijela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divljačinom</w:t>
            </w:r>
            <w:proofErr w:type="spellEnd"/>
          </w:p>
        </w:tc>
        <w:tc>
          <w:tcPr>
            <w:tcW w:w="1276" w:type="dxa"/>
            <w:vAlign w:val="center"/>
          </w:tcPr>
          <w:p w14:paraId="6A164F91" w14:textId="73ACD528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74F75839" w14:textId="16171648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175C7DF4" w14:textId="6D218758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3A523182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2E419122" w14:textId="77777777" w:rsidTr="001766F0">
        <w:tc>
          <w:tcPr>
            <w:tcW w:w="4962" w:type="dxa"/>
            <w:gridSpan w:val="3"/>
            <w:shd w:val="pct10" w:color="auto" w:fill="auto"/>
            <w:vAlign w:val="center"/>
          </w:tcPr>
          <w:p w14:paraId="2D09468B" w14:textId="7694136E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276" w:type="dxa"/>
            <w:vAlign w:val="center"/>
          </w:tcPr>
          <w:p w14:paraId="4F0DC8A0" w14:textId="40627BF1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5ED68062" w14:textId="4677CA19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C991C7B" w14:textId="1AF38DC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78EB5484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1B53CA58" w14:textId="77777777" w:rsidTr="001766F0">
        <w:trPr>
          <w:gridAfter w:val="1"/>
          <w:wAfter w:w="810" w:type="dxa"/>
        </w:trPr>
        <w:tc>
          <w:tcPr>
            <w:tcW w:w="4962" w:type="dxa"/>
            <w:gridSpan w:val="3"/>
            <w:shd w:val="pct10" w:color="auto" w:fill="auto"/>
            <w:vAlign w:val="center"/>
          </w:tcPr>
          <w:p w14:paraId="647C0849" w14:textId="743A80EB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76" w:type="dxa"/>
            <w:vAlign w:val="center"/>
          </w:tcPr>
          <w:p w14:paraId="034949C3" w14:textId="5F397573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2D9F670D" w14:textId="6A5CD2A6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08E02E10" w14:textId="03A0D0AC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231"/>
        <w:gridCol w:w="851"/>
        <w:gridCol w:w="3827"/>
        <w:gridCol w:w="851"/>
      </w:tblGrid>
      <w:tr w:rsidR="00630907" w:rsidRPr="00630907" w14:paraId="673E8C4B" w14:textId="52A54304" w:rsidTr="00F16504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231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827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663B6" w:rsidRPr="001E488F" w14:paraId="06BE3741" w14:textId="54676CD6" w:rsidTr="00F16504">
        <w:tc>
          <w:tcPr>
            <w:tcW w:w="880" w:type="dxa"/>
            <w:vAlign w:val="center"/>
          </w:tcPr>
          <w:p w14:paraId="65990956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231" w:type="dxa"/>
          </w:tcPr>
          <w:p w14:paraId="3B081E41" w14:textId="7153FC1E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Uvod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u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predmet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općenito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o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bolestima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pravna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regulativa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E104CB0" w14:textId="6601CCB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417D80AD" w14:textId="06E9F14D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Pogodovni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čimbenici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konstitucija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kondicija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dispozicija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  <w:r w:rsidRPr="001766F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0596060D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08AF8660" w14:textId="59602FA3" w:rsidTr="00F16504">
        <w:tc>
          <w:tcPr>
            <w:tcW w:w="880" w:type="dxa"/>
            <w:vAlign w:val="center"/>
          </w:tcPr>
          <w:p w14:paraId="4A5A7A40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231" w:type="dxa"/>
          </w:tcPr>
          <w:p w14:paraId="0C10C797" w14:textId="1A2FD1D7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Temelji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ekopatologije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nastanak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značaj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podjela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A141DB0" w14:textId="6772D77E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7AC59344" w14:textId="2119A136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Kemijski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uzroci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5A105AE0" w14:textId="6E170E8C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03151EF7" w14:textId="407B3B56" w:rsidTr="00F16504">
        <w:tc>
          <w:tcPr>
            <w:tcW w:w="880" w:type="dxa"/>
            <w:vAlign w:val="center"/>
          </w:tcPr>
          <w:p w14:paraId="50C2CF4A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231" w:type="dxa"/>
          </w:tcPr>
          <w:p w14:paraId="5C972F7C" w14:textId="2F0735DE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Prirodni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kalamiteti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1766F0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mehanički</w:t>
            </w:r>
            <w:proofErr w:type="spellEnd"/>
            <w:proofErr w:type="gram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uzroci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297CF564" w14:textId="3BC1F48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2F058D93" w14:textId="13D2E352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sz w:val="20"/>
              </w:rPr>
              <w:t>Primjeri</w:t>
            </w:r>
            <w:proofErr w:type="spellEnd"/>
            <w:r w:rsidRPr="001766F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sz w:val="20"/>
              </w:rPr>
              <w:t>trovanja</w:t>
            </w:r>
            <w:proofErr w:type="spellEnd"/>
            <w:r w:rsidRPr="001766F0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2A024AA" w14:textId="6C5A018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7DE525DB" w14:textId="64AB601A" w:rsidTr="00F16504">
        <w:tc>
          <w:tcPr>
            <w:tcW w:w="880" w:type="dxa"/>
            <w:vAlign w:val="center"/>
          </w:tcPr>
          <w:p w14:paraId="5C51A60C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231" w:type="dxa"/>
          </w:tcPr>
          <w:p w14:paraId="435BFCAB" w14:textId="5F4F7518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Biološki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uzročnici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32ACB86B" w14:textId="1ACE031C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3AF90297" w14:textId="47432D9E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Nezarazne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;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genetski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uvjetovana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patološka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stanja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–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degeneracije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anomalije-preparati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1D92B730" w14:textId="53F9159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1F815EF6" w14:textId="208A7BF0" w:rsidTr="00F16504">
        <w:tc>
          <w:tcPr>
            <w:tcW w:w="880" w:type="dxa"/>
            <w:vAlign w:val="center"/>
          </w:tcPr>
          <w:p w14:paraId="5AEA3BF1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231" w:type="dxa"/>
          </w:tcPr>
          <w:p w14:paraId="670A7047" w14:textId="662B0071" w:rsidR="003663B6" w:rsidRPr="001E488F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Temeljni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znaci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živoj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51DABE7B" w14:textId="7739E06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827" w:type="dxa"/>
          </w:tcPr>
          <w:p w14:paraId="16824AEF" w14:textId="192E89B2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Temeljni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znaci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na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uginuloj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(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odstrijeljenoj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)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7BC1754F" w14:textId="07E2798E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663B6" w:rsidRPr="001E488F" w14:paraId="07AF5C67" w14:textId="47BE50B5" w:rsidTr="00F1650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231" w:type="dxa"/>
          </w:tcPr>
          <w:p w14:paraId="38732F0C" w14:textId="760BA4BB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Znaci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smrti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–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postmortalne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promjene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2035F0B7" w14:textId="0262159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827" w:type="dxa"/>
          </w:tcPr>
          <w:p w14:paraId="35E0AF3C" w14:textId="2A0C33B5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Razudba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terenska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osnovni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principi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razudbe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B2B1714" w14:textId="165DE53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663B6" w:rsidRPr="001E488F" w14:paraId="7CF4FA88" w14:textId="6F21469C" w:rsidTr="00F1650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7.</w:t>
            </w:r>
          </w:p>
        </w:tc>
        <w:tc>
          <w:tcPr>
            <w:tcW w:w="3231" w:type="dxa"/>
          </w:tcPr>
          <w:p w14:paraId="46A406A1" w14:textId="3D3D063D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Uzorkovanje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kod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sumnje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zarazne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parazitarne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koprološka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pretraga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trovanja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BBFA678" w14:textId="0E408BE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827" w:type="dxa"/>
          </w:tcPr>
          <w:p w14:paraId="1D9F2256" w14:textId="0E17BDC0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Uzorkovanje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slanje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materijala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na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pretragu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6A9EC1AF" w14:textId="3A455CEC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663B6" w:rsidRPr="001E488F" w14:paraId="36BB7C26" w14:textId="67794FE2" w:rsidTr="00F1650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231" w:type="dxa"/>
          </w:tcPr>
          <w:p w14:paraId="672D9518" w14:textId="53CABA03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Higijenske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prirodnom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umjetnom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uzgoju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265894A4" w14:textId="5D43628C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5ABD99A0" w14:textId="3C8E0BC6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Popratni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dopis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–forma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izrada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33FA6DDD" w14:textId="120AAF6A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663B6" w:rsidRPr="001E488F" w14:paraId="19C7BFD1" w14:textId="29558C2E" w:rsidTr="00F1650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231" w:type="dxa"/>
          </w:tcPr>
          <w:p w14:paraId="152B35D2" w14:textId="2796B66C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Postupak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lešinama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046C37A" w14:textId="7D2881F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35BC7455" w14:textId="423DDA1A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Neškodljivo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uklanjanje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lešina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1EF92D5" w14:textId="3EF83BA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663B6" w:rsidRPr="001E488F" w14:paraId="3E3CFC02" w14:textId="6EE0D236" w:rsidTr="00F1650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231" w:type="dxa"/>
          </w:tcPr>
          <w:p w14:paraId="3A7C1FE9" w14:textId="65CD6AC8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Osnove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epizootiologije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prirodna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žarišta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epizootiološki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čimbenici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80E1EF7" w14:textId="160E5977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46E0EEFB" w14:textId="6066A6BD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Monitornig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zdravstvenog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stanja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uzgajalištima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lovištu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1ED63D8" w14:textId="5414DD0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3663B6" w:rsidRPr="001E488F" w14:paraId="54D77C65" w14:textId="4B1C239E" w:rsidTr="00F1650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231" w:type="dxa"/>
          </w:tcPr>
          <w:p w14:paraId="4B24CEB8" w14:textId="03DF75B9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Epizootiološki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čimbenici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7FB3F29" w14:textId="3F8AEC6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5E1B3545" w14:textId="29F20A02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Monitornig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zdravstvenog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stanja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uzgajalištima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lovištu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18F4F8D" w14:textId="3F6FC58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3663B6" w:rsidRPr="001E488F" w14:paraId="24026CC4" w14:textId="41EB7DF5" w:rsidTr="00F1650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231" w:type="dxa"/>
          </w:tcPr>
          <w:p w14:paraId="54AF2CB9" w14:textId="45E638F0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Mjere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sprečavanja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suzbijanja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iskorjenjivanja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942304F" w14:textId="4F9BA11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5F539184" w14:textId="75307FED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Karantena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24C0084" w14:textId="3DF8EB03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3663B6" w:rsidRPr="001E488F" w14:paraId="161AD308" w14:textId="38BC79A2" w:rsidTr="00F16504">
        <w:tc>
          <w:tcPr>
            <w:tcW w:w="880" w:type="dxa"/>
            <w:vAlign w:val="center"/>
          </w:tcPr>
          <w:p w14:paraId="0C135FB1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231" w:type="dxa"/>
          </w:tcPr>
          <w:p w14:paraId="5E4ABD86" w14:textId="6097D393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prije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odstrijela</w:t>
            </w:r>
            <w:proofErr w:type="spellEnd"/>
            <w:r w:rsidR="007B0E86" w:rsidRPr="007B0E86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0435EB1E" w14:textId="207F538F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827" w:type="dxa"/>
          </w:tcPr>
          <w:p w14:paraId="7455AEAB" w14:textId="718E6761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ante mortem </w:t>
            </w:r>
          </w:p>
        </w:tc>
        <w:tc>
          <w:tcPr>
            <w:tcW w:w="851" w:type="dxa"/>
          </w:tcPr>
          <w:p w14:paraId="3192FFBD" w14:textId="7F20DFD5" w:rsidR="003663B6" w:rsidRPr="001E488F" w:rsidRDefault="007B0E8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3663B6" w:rsidRPr="001E488F" w14:paraId="13FFF96E" w14:textId="6F69D5DE" w:rsidTr="00F16504">
        <w:tc>
          <w:tcPr>
            <w:tcW w:w="880" w:type="dxa"/>
            <w:vAlign w:val="center"/>
          </w:tcPr>
          <w:p w14:paraId="1E1E8598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231" w:type="dxa"/>
          </w:tcPr>
          <w:p w14:paraId="13F7C7BA" w14:textId="026ADE70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nakon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odstrijela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194CAC8" w14:textId="400D5B3C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827" w:type="dxa"/>
          </w:tcPr>
          <w:p w14:paraId="23B5E431" w14:textId="5AB4655E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mesa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post mortem –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tehnika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pregleda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znaci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7B0E86">
              <w:rPr>
                <w:rFonts w:ascii="Times New Roman" w:hAnsi="Times New Roman"/>
                <w:sz w:val="20"/>
              </w:rPr>
              <w:t>bolesti,promjene</w:t>
            </w:r>
            <w:proofErr w:type="spellEnd"/>
            <w:proofErr w:type="gram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4A3E882E" w14:textId="2B37E84A" w:rsidR="003663B6" w:rsidRPr="001E488F" w:rsidRDefault="007B0E8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3663B6" w:rsidRPr="001E488F" w14:paraId="24B4C472" w14:textId="5BFB2127" w:rsidTr="00F16504">
        <w:tc>
          <w:tcPr>
            <w:tcW w:w="880" w:type="dxa"/>
            <w:vAlign w:val="center"/>
          </w:tcPr>
          <w:p w14:paraId="5E10AB54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231" w:type="dxa"/>
          </w:tcPr>
          <w:p w14:paraId="4089A276" w14:textId="40D1D006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Postupanje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mesom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divljačinom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). </w:t>
            </w:r>
          </w:p>
        </w:tc>
        <w:tc>
          <w:tcPr>
            <w:tcW w:w="851" w:type="dxa"/>
          </w:tcPr>
          <w:p w14:paraId="1807363D" w14:textId="5B71DD58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827" w:type="dxa"/>
          </w:tcPr>
          <w:p w14:paraId="7B2A66C0" w14:textId="6B229ABA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Evisceracija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uzorkovanje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mesa za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pretragu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C33CA35" w14:textId="1AD726BE" w:rsidR="003663B6" w:rsidRPr="001E488F" w:rsidRDefault="007B0E8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1C3BCAE" w14:textId="7D76A8E9" w:rsidR="003663B6" w:rsidRDefault="003663B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453730741" w:edGrp="everyone"/>
            <w:proofErr w:type="spellStart"/>
            <w:r w:rsidRPr="00FD58EE">
              <w:rPr>
                <w:rFonts w:ascii="Times New Roman" w:hAnsi="Times New Roman"/>
                <w:sz w:val="20"/>
                <w:u w:val="single"/>
              </w:rPr>
              <w:t>O</w:t>
            </w:r>
            <w:r>
              <w:rPr>
                <w:rFonts w:ascii="Times New Roman" w:hAnsi="Times New Roman"/>
                <w:sz w:val="20"/>
                <w:u w:val="single"/>
              </w:rPr>
              <w:t>snovna</w:t>
            </w:r>
            <w:proofErr w:type="spellEnd"/>
            <w:r w:rsidRPr="00FD58EE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6D2A33BA" w14:textId="77777777" w:rsidR="003663B6" w:rsidRDefault="003663B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Cvetnić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S. (1993): </w:t>
            </w:r>
            <w:proofErr w:type="spellStart"/>
            <w:r>
              <w:rPr>
                <w:rFonts w:ascii="Times New Roman" w:hAnsi="Times New Roman"/>
                <w:sz w:val="20"/>
              </w:rPr>
              <w:t>Opća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epizootiologija.Školska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knjiga</w:t>
            </w:r>
            <w:proofErr w:type="spellEnd"/>
            <w:r>
              <w:rPr>
                <w:rFonts w:ascii="Times New Roman" w:hAnsi="Times New Roman"/>
                <w:sz w:val="20"/>
              </w:rPr>
              <w:t>, Zagreb.</w:t>
            </w:r>
          </w:p>
          <w:p w14:paraId="070F6295" w14:textId="2996BD3E" w:rsidR="003663B6" w:rsidRDefault="003663B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Skupina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autora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(2012): </w:t>
            </w:r>
            <w:proofErr w:type="spellStart"/>
            <w:r>
              <w:rPr>
                <w:rFonts w:ascii="Times New Roman" w:hAnsi="Times New Roman"/>
                <w:sz w:val="20"/>
              </w:rPr>
              <w:t>Veterinarski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priručnik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Medicinska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naklada</w:t>
            </w:r>
            <w:proofErr w:type="spellEnd"/>
            <w:r>
              <w:rPr>
                <w:rFonts w:ascii="Times New Roman" w:hAnsi="Times New Roman"/>
                <w:sz w:val="20"/>
              </w:rPr>
              <w:t>, Zagreb.</w:t>
            </w:r>
          </w:p>
          <w:p w14:paraId="16E6CE1D" w14:textId="49253E06" w:rsidR="007B0E86" w:rsidRDefault="007B0E8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Dopunska</w:t>
            </w:r>
            <w:proofErr w:type="spellEnd"/>
          </w:p>
          <w:p w14:paraId="1D934444" w14:textId="08CC92BF" w:rsidR="008D0BF3" w:rsidRPr="007B0E86" w:rsidRDefault="007B0E86" w:rsidP="007B0E8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Andreanszky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T. </w:t>
            </w:r>
            <w:r>
              <w:rPr>
                <w:rFonts w:ascii="Times New Roman" w:hAnsi="Times New Roman"/>
                <w:sz w:val="20"/>
              </w:rPr>
              <w:t>(2020)</w:t>
            </w:r>
            <w:r w:rsidRPr="007B0E86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nakon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odstrijela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LS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Primorsko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goranske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županije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>, Rijeka.</w:t>
            </w:r>
            <w:permEnd w:id="453730741"/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6C8B" w14:textId="77777777" w:rsidR="00D374CC" w:rsidRDefault="00D374CC">
      <w:r>
        <w:separator/>
      </w:r>
    </w:p>
  </w:endnote>
  <w:endnote w:type="continuationSeparator" w:id="0">
    <w:p w14:paraId="79A3CC95" w14:textId="77777777" w:rsidR="00D374CC" w:rsidRDefault="00D3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7582057D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20594">
      <w:rPr>
        <w:noProof/>
        <w:sz w:val="12"/>
      </w:rPr>
      <w:t>3.11.2023.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20594">
      <w:rPr>
        <w:noProof/>
        <w:sz w:val="12"/>
      </w:rPr>
      <w:t>10:26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9FEF" w14:textId="77777777" w:rsidR="00D374CC" w:rsidRDefault="00D374CC">
      <w:r>
        <w:separator/>
      </w:r>
    </w:p>
  </w:footnote>
  <w:footnote w:type="continuationSeparator" w:id="0">
    <w:p w14:paraId="59A2AFBD" w14:textId="77777777" w:rsidR="00D374CC" w:rsidRDefault="00D3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66F0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1E7147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663B6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0E86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B684B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018A0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1469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374CC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6504"/>
    <w:rsid w:val="00F20594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7551-39FB-4081-938D-49DD357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10</cp:revision>
  <cp:lastPrinted>2023-05-22T17:27:00Z</cp:lastPrinted>
  <dcterms:created xsi:type="dcterms:W3CDTF">2023-09-08T06:27:00Z</dcterms:created>
  <dcterms:modified xsi:type="dcterms:W3CDTF">2023-11-03T09:29:00Z</dcterms:modified>
</cp:coreProperties>
</file>