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E61C13" w:rsidRPr="001E488F" w14:paraId="3BC667FC" w14:textId="77777777" w:rsidTr="00A331EF">
        <w:tc>
          <w:tcPr>
            <w:tcW w:w="3931" w:type="dxa"/>
            <w:shd w:val="clear" w:color="auto" w:fill="auto"/>
            <w:vAlign w:val="center"/>
          </w:tcPr>
          <w:p w14:paraId="60FBB7D9" w14:textId="0F17844B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28CA641A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Engleski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jezik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II (1/2)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Engleski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jezik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II (2/2)</w:t>
            </w:r>
          </w:p>
        </w:tc>
      </w:tr>
      <w:tr w:rsidR="00E61C13" w:rsidRPr="001E488F" w14:paraId="5E3CDAE1" w14:textId="77777777" w:rsidTr="00A331EF">
        <w:tc>
          <w:tcPr>
            <w:tcW w:w="3931" w:type="dxa"/>
            <w:shd w:val="clear" w:color="auto" w:fill="auto"/>
            <w:vAlign w:val="center"/>
          </w:tcPr>
          <w:p w14:paraId="27873054" w14:textId="6466EC8F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shd w:val="clear" w:color="auto" w:fill="auto"/>
          </w:tcPr>
          <w:p w14:paraId="0855CA41" w14:textId="776F1335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 xml:space="preserve">170141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170142</w:t>
            </w:r>
          </w:p>
        </w:tc>
      </w:tr>
      <w:tr w:rsidR="00E61C13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E61C13" w:rsidRPr="007764D3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  <w:vAlign w:val="center"/>
          </w:tcPr>
          <w:p w14:paraId="0D98A091" w14:textId="545A2C20" w:rsidR="00E61C13" w:rsidRPr="00E61C13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Nela Erdeljac, </w:t>
            </w:r>
            <w:proofErr w:type="spellStart"/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mag.educ</w:t>
            </w:r>
            <w:proofErr w:type="spellEnd"/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. hist.et. </w:t>
            </w:r>
            <w:proofErr w:type="spellStart"/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philol.angl</w:t>
            </w:r>
            <w:proofErr w:type="spellEnd"/>
          </w:p>
        </w:tc>
      </w:tr>
      <w:tr w:rsidR="00E61C13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E61C13" w:rsidRPr="00E61C13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E61C13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25B9960" w:rsidR="00E61C13" w:rsidRPr="00E61C13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E61C13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/</w:t>
            </w:r>
          </w:p>
        </w:tc>
      </w:tr>
      <w:tr w:rsidR="00E61C13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6E427AA0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prirode, izvanredan studij</w:t>
            </w:r>
          </w:p>
        </w:tc>
      </w:tr>
      <w:tr w:rsidR="00E61C13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84EC20D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4. </w:t>
            </w:r>
          </w:p>
        </w:tc>
      </w:tr>
      <w:tr w:rsidR="00E61C13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04B5750D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III. i IV. </w:t>
            </w:r>
          </w:p>
        </w:tc>
      </w:tr>
      <w:tr w:rsidR="00E61C13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E61C13" w:rsidRPr="00630907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7C5D6F4" w:rsidR="00E61C13" w:rsidRPr="0063090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Položen Engleski jezik I</w:t>
            </w:r>
          </w:p>
        </w:tc>
      </w:tr>
      <w:tr w:rsidR="00E61C13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E61C13" w:rsidRPr="001E488F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E630996" w:rsidR="00E61C13" w:rsidRPr="001E488F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1C13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(slušanja, govora, čitanja i pisanja) uz proširivanje jezičnih i gramatičkih struktura (vokabulara, komunikacijskih uzoraka, fonoloških i ortografskih osobina),  te usvajanje vokabulara i frazeologije struke iz domene lovstva i zaštite prirode. Stjecanje kompetencija potrebnih za cjeloživotno učenje,  odnosno osposobljavanje za komunikaciju u uvjetima povećane međunarodne mobilnosti i promjenjivog tržišta rada, poticanje autonomnog učenja i senzibilizacija za </w:t>
            </w:r>
            <w:proofErr w:type="spellStart"/>
            <w:r w:rsidRPr="00E61C13">
              <w:rPr>
                <w:rFonts w:ascii="Cambria" w:hAnsi="Cambria" w:cs="Calibri"/>
                <w:sz w:val="20"/>
                <w:lang w:val="hr-HR"/>
              </w:rPr>
              <w:t>interkulturalne</w:t>
            </w:r>
            <w:proofErr w:type="spellEnd"/>
            <w:r w:rsidRPr="00E61C13">
              <w:rPr>
                <w:rFonts w:ascii="Cambria" w:hAnsi="Cambria" w:cs="Calibri"/>
                <w:sz w:val="20"/>
                <w:lang w:val="hr-HR"/>
              </w:rPr>
              <w:t xml:space="preserve"> aspekte.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E61C13" w:rsidRPr="00205AA7" w14:paraId="5F9C8F62" w14:textId="77777777" w:rsidTr="00A331EF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15DF62C7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2B8DE10E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50A5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E350A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50A5">
              <w:rPr>
                <w:rFonts w:ascii="Cambria" w:hAnsi="Cambria" w:cs="Calibri"/>
                <w:sz w:val="20"/>
              </w:rPr>
              <w:t>predavanjima</w:t>
            </w:r>
            <w:proofErr w:type="spellEnd"/>
            <w:r w:rsidRPr="00E350A5">
              <w:rPr>
                <w:rFonts w:ascii="Cambria" w:hAnsi="Cambria" w:cs="Calibri"/>
                <w:sz w:val="20"/>
              </w:rPr>
              <w:t xml:space="preserve"> –</w:t>
            </w:r>
            <w:r>
              <w:rPr>
                <w:rFonts w:ascii="Cambria" w:hAnsi="Cambria" w:cs="Calibri"/>
                <w:sz w:val="20"/>
              </w:rPr>
              <w:t xml:space="preserve"> 6</w:t>
            </w:r>
            <w:r w:rsidRPr="00E350A5">
              <w:rPr>
                <w:rFonts w:ascii="Cambria" w:hAnsi="Cambria" w:cs="Calibri"/>
                <w:sz w:val="20"/>
              </w:rPr>
              <w:t>0%</w:t>
            </w:r>
          </w:p>
        </w:tc>
      </w:tr>
      <w:tr w:rsidR="00E61C13" w:rsidRPr="00205AA7" w14:paraId="14C53E4A" w14:textId="77777777" w:rsidTr="00A331EF">
        <w:tc>
          <w:tcPr>
            <w:tcW w:w="3969" w:type="dxa"/>
            <w:vAlign w:val="center"/>
          </w:tcPr>
          <w:p w14:paraId="14358C8E" w14:textId="2E75F156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0112837B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5B249D16" w14:textId="7CFFA116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E350A5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E350A5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6</w:t>
            </w:r>
            <w:r w:rsidRPr="00E350A5">
              <w:rPr>
                <w:rFonts w:ascii="Cambria" w:hAnsi="Cambria" w:cs="Calibri"/>
                <w:sz w:val="20"/>
              </w:rPr>
              <w:t>0%</w:t>
            </w:r>
          </w:p>
        </w:tc>
      </w:tr>
      <w:tr w:rsidR="00E61C13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61C13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61C13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61C13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E61C13" w:rsidRPr="00205AA7" w:rsidRDefault="00E61C13" w:rsidP="00E61C1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426E623" w:rsidR="00E61C13" w:rsidRPr="00205AA7" w:rsidRDefault="00E61C13" w:rsidP="00E61C1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E61C13" w:rsidRPr="00205AA7" w:rsidRDefault="00E61C13" w:rsidP="00E61C1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6"/>
        <w:gridCol w:w="1367"/>
        <w:gridCol w:w="1685"/>
        <w:gridCol w:w="1389"/>
        <w:gridCol w:w="944"/>
        <w:gridCol w:w="810"/>
        <w:gridCol w:w="2890"/>
      </w:tblGrid>
      <w:tr w:rsidR="002B4196" w:rsidRPr="00205AA7" w14:paraId="2B846D8F" w14:textId="77777777" w:rsidTr="00FC2ECD">
        <w:tc>
          <w:tcPr>
            <w:tcW w:w="2062" w:type="dxa"/>
            <w:gridSpan w:val="2"/>
            <w:shd w:val="pct12" w:color="auto" w:fill="auto"/>
            <w:vAlign w:val="center"/>
          </w:tcPr>
          <w:p w14:paraId="1A3D3B92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836" w:type="dxa"/>
            <w:shd w:val="pct12" w:color="auto" w:fill="auto"/>
            <w:vAlign w:val="center"/>
          </w:tcPr>
          <w:p w14:paraId="3A23022B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Pismeni ispit</w:t>
            </w:r>
          </w:p>
        </w:tc>
        <w:tc>
          <w:tcPr>
            <w:tcW w:w="1489" w:type="dxa"/>
            <w:shd w:val="pct12" w:color="auto" w:fill="auto"/>
            <w:vAlign w:val="center"/>
          </w:tcPr>
          <w:p w14:paraId="6C16F2F3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366" w:type="dxa"/>
            <w:shd w:val="pct12" w:color="auto" w:fill="auto"/>
          </w:tcPr>
          <w:p w14:paraId="4773517B" w14:textId="77777777" w:rsidR="002B4196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  <w:p w14:paraId="2E09C99B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488804B1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3218" w:type="dxa"/>
            <w:shd w:val="pct12" w:color="auto" w:fill="auto"/>
            <w:vAlign w:val="center"/>
          </w:tcPr>
          <w:p w14:paraId="2528DBC9" w14:textId="77777777" w:rsidR="002B4196" w:rsidRPr="007764D3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B4196" w:rsidRPr="00205AA7" w14:paraId="38CEA649" w14:textId="77777777" w:rsidTr="00FC2ECD">
        <w:tc>
          <w:tcPr>
            <w:tcW w:w="695" w:type="dxa"/>
            <w:shd w:val="pct10" w:color="auto" w:fill="auto"/>
            <w:vAlign w:val="center"/>
          </w:tcPr>
          <w:p w14:paraId="126BE1FD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367" w:type="dxa"/>
          </w:tcPr>
          <w:p w14:paraId="4FC974FC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prevesti i protumačiti ključne pojmove iz jezika struke</w:t>
            </w:r>
          </w:p>
        </w:tc>
        <w:tc>
          <w:tcPr>
            <w:tcW w:w="1836" w:type="dxa"/>
            <w:vAlign w:val="center"/>
          </w:tcPr>
          <w:p w14:paraId="7E99CBB9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489" w:type="dxa"/>
            <w:vAlign w:val="center"/>
          </w:tcPr>
          <w:p w14:paraId="6D2972CA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66" w:type="dxa"/>
          </w:tcPr>
          <w:p w14:paraId="6A258F83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DFF9697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1140FE51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05692CA4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3218" w:type="dxa"/>
            <w:vAlign w:val="center"/>
          </w:tcPr>
          <w:p w14:paraId="2EE2406F" w14:textId="77777777" w:rsidR="002B4196" w:rsidRPr="00FD6769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205AA7" w14:paraId="300FF5E8" w14:textId="77777777" w:rsidTr="00FC2ECD">
        <w:tc>
          <w:tcPr>
            <w:tcW w:w="695" w:type="dxa"/>
            <w:shd w:val="pct10" w:color="auto" w:fill="auto"/>
            <w:vAlign w:val="center"/>
          </w:tcPr>
          <w:p w14:paraId="6ACE0EB1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367" w:type="dxa"/>
          </w:tcPr>
          <w:p w14:paraId="7E1683C6" w14:textId="77777777" w:rsidR="002B4196" w:rsidRPr="003E23F2" w:rsidRDefault="002B4196" w:rsidP="00FC2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upotrijebiti odgovarajuće fraze i idiome u engleskom jeziku</w:t>
            </w:r>
          </w:p>
        </w:tc>
        <w:tc>
          <w:tcPr>
            <w:tcW w:w="1836" w:type="dxa"/>
            <w:vAlign w:val="center"/>
          </w:tcPr>
          <w:p w14:paraId="40CA3D4A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489" w:type="dxa"/>
            <w:vAlign w:val="center"/>
          </w:tcPr>
          <w:p w14:paraId="299E0B30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66" w:type="dxa"/>
          </w:tcPr>
          <w:p w14:paraId="2F1FF8F8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89F1556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0A027CE1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1C7D884D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16E2AD2B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218" w:type="dxa"/>
            <w:vAlign w:val="center"/>
          </w:tcPr>
          <w:p w14:paraId="111A1122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205AA7" w14:paraId="25720DF6" w14:textId="77777777" w:rsidTr="00FC2ECD">
        <w:tc>
          <w:tcPr>
            <w:tcW w:w="695" w:type="dxa"/>
            <w:shd w:val="pct10" w:color="auto" w:fill="auto"/>
            <w:vAlign w:val="center"/>
          </w:tcPr>
          <w:p w14:paraId="6F5993BB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367" w:type="dxa"/>
          </w:tcPr>
          <w:p w14:paraId="5A854D97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razmatrati različite stavove u pročitanim tekstovima te raspravljati o njima</w:t>
            </w:r>
          </w:p>
        </w:tc>
        <w:tc>
          <w:tcPr>
            <w:tcW w:w="1836" w:type="dxa"/>
            <w:vAlign w:val="center"/>
          </w:tcPr>
          <w:p w14:paraId="46FE7FFC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89" w:type="dxa"/>
            <w:vAlign w:val="center"/>
          </w:tcPr>
          <w:p w14:paraId="2C80B021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     10%</w:t>
            </w:r>
          </w:p>
        </w:tc>
        <w:tc>
          <w:tcPr>
            <w:tcW w:w="366" w:type="dxa"/>
          </w:tcPr>
          <w:p w14:paraId="5FF1A3B3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5421EF54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10%</w:t>
            </w:r>
          </w:p>
        </w:tc>
        <w:tc>
          <w:tcPr>
            <w:tcW w:w="810" w:type="dxa"/>
            <w:vAlign w:val="center"/>
          </w:tcPr>
          <w:p w14:paraId="34E75989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3218" w:type="dxa"/>
            <w:vAlign w:val="center"/>
          </w:tcPr>
          <w:p w14:paraId="2A62A574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205AA7" w14:paraId="522D663B" w14:textId="77777777" w:rsidTr="00FC2ECD">
        <w:tc>
          <w:tcPr>
            <w:tcW w:w="695" w:type="dxa"/>
            <w:shd w:val="pct10" w:color="auto" w:fill="auto"/>
            <w:vAlign w:val="center"/>
          </w:tcPr>
          <w:p w14:paraId="238E6066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367" w:type="dxa"/>
          </w:tcPr>
          <w:p w14:paraId="2814EE37" w14:textId="77777777" w:rsidR="002B4196" w:rsidRPr="003E23F2" w:rsidRDefault="002B4196" w:rsidP="00FC2E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definirati osnovna gramatička pravila</w:t>
            </w:r>
          </w:p>
        </w:tc>
        <w:tc>
          <w:tcPr>
            <w:tcW w:w="1836" w:type="dxa"/>
            <w:vAlign w:val="center"/>
          </w:tcPr>
          <w:p w14:paraId="4603808F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489" w:type="dxa"/>
            <w:vAlign w:val="center"/>
          </w:tcPr>
          <w:p w14:paraId="0F67B9DB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   10%</w:t>
            </w:r>
          </w:p>
        </w:tc>
        <w:tc>
          <w:tcPr>
            <w:tcW w:w="366" w:type="dxa"/>
          </w:tcPr>
          <w:p w14:paraId="1951BA1D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6F5D9CCF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7555ACD4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218" w:type="dxa"/>
            <w:vAlign w:val="center"/>
          </w:tcPr>
          <w:p w14:paraId="72D43620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205AA7" w14:paraId="2BF4A3CB" w14:textId="77777777" w:rsidTr="00FC2ECD">
        <w:tc>
          <w:tcPr>
            <w:tcW w:w="695" w:type="dxa"/>
            <w:shd w:val="pct10" w:color="auto" w:fill="auto"/>
            <w:vAlign w:val="center"/>
          </w:tcPr>
          <w:p w14:paraId="32B7C1F9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1367" w:type="dxa"/>
          </w:tcPr>
          <w:p w14:paraId="4E992D72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Cambria" w:hAnsi="Cambria" w:cs="Calibri"/>
                <w:sz w:val="20"/>
                <w:lang w:val="hr-HR"/>
              </w:rPr>
              <w:t>razlučiti i odrediti osnovne elemente teksta te ih primijeniti u pismenom izražavanju.</w:t>
            </w:r>
          </w:p>
        </w:tc>
        <w:tc>
          <w:tcPr>
            <w:tcW w:w="1836" w:type="dxa"/>
            <w:vAlign w:val="center"/>
          </w:tcPr>
          <w:p w14:paraId="65714CE6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489" w:type="dxa"/>
            <w:vAlign w:val="center"/>
          </w:tcPr>
          <w:p w14:paraId="469FEF44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366" w:type="dxa"/>
          </w:tcPr>
          <w:p w14:paraId="00AAEA22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37E4D971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61769BA4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1E3DD4D9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451B3C62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3218" w:type="dxa"/>
            <w:vAlign w:val="center"/>
          </w:tcPr>
          <w:p w14:paraId="40E8543E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630907" w14:paraId="290ED4A6" w14:textId="77777777" w:rsidTr="00FC2ECD">
        <w:tc>
          <w:tcPr>
            <w:tcW w:w="695" w:type="dxa"/>
            <w:shd w:val="pct10" w:color="auto" w:fill="auto"/>
            <w:vAlign w:val="center"/>
          </w:tcPr>
          <w:p w14:paraId="633C7158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367" w:type="dxa"/>
          </w:tcPr>
          <w:p w14:paraId="20D52B91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primijeniti gramatička pravila na konkretne primjere</w:t>
            </w:r>
          </w:p>
        </w:tc>
        <w:tc>
          <w:tcPr>
            <w:tcW w:w="1836" w:type="dxa"/>
            <w:vAlign w:val="center"/>
          </w:tcPr>
          <w:p w14:paraId="2CF5110D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489" w:type="dxa"/>
            <w:vAlign w:val="center"/>
          </w:tcPr>
          <w:p w14:paraId="509BDC1D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66" w:type="dxa"/>
          </w:tcPr>
          <w:p w14:paraId="06582DD0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FE23FE7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25BA7BBA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20%</w:t>
            </w:r>
          </w:p>
        </w:tc>
        <w:tc>
          <w:tcPr>
            <w:tcW w:w="810" w:type="dxa"/>
            <w:vAlign w:val="center"/>
          </w:tcPr>
          <w:p w14:paraId="7E295D51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3218" w:type="dxa"/>
            <w:vAlign w:val="center"/>
          </w:tcPr>
          <w:p w14:paraId="13EDE8F6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B37BEE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2B4196" w:rsidRPr="00205AA7" w14:paraId="1A23ACD8" w14:textId="77777777" w:rsidTr="00FC2ECD">
        <w:trPr>
          <w:gridAfter w:val="1"/>
          <w:wAfter w:w="3218" w:type="dxa"/>
        </w:trPr>
        <w:tc>
          <w:tcPr>
            <w:tcW w:w="2062" w:type="dxa"/>
            <w:gridSpan w:val="2"/>
            <w:shd w:val="pct10" w:color="auto" w:fill="auto"/>
            <w:vAlign w:val="center"/>
          </w:tcPr>
          <w:p w14:paraId="3900AF62" w14:textId="77777777" w:rsidR="002B4196" w:rsidRPr="00205AA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836" w:type="dxa"/>
            <w:vAlign w:val="center"/>
          </w:tcPr>
          <w:p w14:paraId="6A551C97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89" w:type="dxa"/>
            <w:vAlign w:val="center"/>
          </w:tcPr>
          <w:p w14:paraId="5E36AC76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366" w:type="dxa"/>
          </w:tcPr>
          <w:p w14:paraId="0DB4A4D6" w14:textId="77777777" w:rsidR="002B4196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  <w:p w14:paraId="72832260" w14:textId="0EC098DA" w:rsidR="002B4196" w:rsidRPr="00205AA7" w:rsidRDefault="002B4196" w:rsidP="002B4196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BCAB237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B4196" w:rsidRPr="00205AA7" w14:paraId="32336AA8" w14:textId="77777777" w:rsidTr="00FC2ECD">
        <w:trPr>
          <w:gridAfter w:val="1"/>
          <w:wAfter w:w="3218" w:type="dxa"/>
        </w:trPr>
        <w:tc>
          <w:tcPr>
            <w:tcW w:w="2062" w:type="dxa"/>
            <w:gridSpan w:val="2"/>
            <w:shd w:val="pct10" w:color="auto" w:fill="auto"/>
            <w:vAlign w:val="center"/>
          </w:tcPr>
          <w:p w14:paraId="65AA8B2C" w14:textId="77777777" w:rsidR="002B4196" w:rsidRPr="0088777F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836" w:type="dxa"/>
            <w:vAlign w:val="center"/>
          </w:tcPr>
          <w:p w14:paraId="5AA9F35F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489" w:type="dxa"/>
            <w:vAlign w:val="center"/>
          </w:tcPr>
          <w:p w14:paraId="44EA5BED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366" w:type="dxa"/>
          </w:tcPr>
          <w:p w14:paraId="6DD579D2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1AF6E9E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2B4196" w:rsidRPr="00205AA7" w14:paraId="158BE3E8" w14:textId="77777777" w:rsidTr="00FC2ECD">
        <w:tc>
          <w:tcPr>
            <w:tcW w:w="2693" w:type="dxa"/>
            <w:gridSpan w:val="2"/>
            <w:shd w:val="pct12" w:color="auto" w:fill="auto"/>
            <w:vAlign w:val="center"/>
          </w:tcPr>
          <w:p w14:paraId="1E08FC9D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59CFD785" w14:textId="77777777" w:rsidR="002B4196" w:rsidRPr="00205AA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2B4196" w:rsidRPr="00630907" w14:paraId="21A438B3" w14:textId="77777777" w:rsidTr="00FC2ECD">
        <w:tc>
          <w:tcPr>
            <w:tcW w:w="4308" w:type="dxa"/>
            <w:gridSpan w:val="3"/>
            <w:shd w:val="pct12" w:color="auto" w:fill="auto"/>
            <w:vAlign w:val="center"/>
          </w:tcPr>
          <w:p w14:paraId="32B305E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8F69230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46530D6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7B36440A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BDD3E1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B4196" w:rsidRPr="00630907" w14:paraId="5C198856" w14:textId="77777777" w:rsidTr="00FC2ECD">
        <w:tc>
          <w:tcPr>
            <w:tcW w:w="851" w:type="dxa"/>
            <w:shd w:val="pct10" w:color="auto" w:fill="auto"/>
            <w:vAlign w:val="center"/>
          </w:tcPr>
          <w:p w14:paraId="341FE8FE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473A3A6E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prevesti i protumačiti ključne pojmove iz jezika struke</w:t>
            </w:r>
          </w:p>
        </w:tc>
        <w:tc>
          <w:tcPr>
            <w:tcW w:w="1615" w:type="dxa"/>
            <w:vAlign w:val="center"/>
          </w:tcPr>
          <w:p w14:paraId="1FE065DB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7EB03881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974A4AC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0" w:type="dxa"/>
            <w:vAlign w:val="center"/>
          </w:tcPr>
          <w:p w14:paraId="1ADE456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2B4196" w:rsidRPr="00630907" w14:paraId="40875E87" w14:textId="77777777" w:rsidTr="00FC2ECD">
        <w:tc>
          <w:tcPr>
            <w:tcW w:w="851" w:type="dxa"/>
            <w:shd w:val="pct10" w:color="auto" w:fill="auto"/>
            <w:vAlign w:val="center"/>
          </w:tcPr>
          <w:p w14:paraId="5A90381D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69C58773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upotrijebiti odgovarajuće fraze i idiome u engleskom jeziku</w:t>
            </w:r>
          </w:p>
        </w:tc>
        <w:tc>
          <w:tcPr>
            <w:tcW w:w="1615" w:type="dxa"/>
            <w:vAlign w:val="center"/>
          </w:tcPr>
          <w:p w14:paraId="59EA3B97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09FCF084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47A3B791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0" w:type="dxa"/>
            <w:vAlign w:val="center"/>
          </w:tcPr>
          <w:p w14:paraId="6EC617AE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2B4196" w:rsidRPr="00630907" w14:paraId="71387E8E" w14:textId="77777777" w:rsidTr="00FC2ECD">
        <w:tc>
          <w:tcPr>
            <w:tcW w:w="851" w:type="dxa"/>
            <w:shd w:val="pct10" w:color="auto" w:fill="auto"/>
            <w:vAlign w:val="center"/>
          </w:tcPr>
          <w:p w14:paraId="244245AC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1D77AF27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razmatrati različite stavove u pročitanim tekstovima te raspravljati o njima</w:t>
            </w:r>
          </w:p>
        </w:tc>
        <w:tc>
          <w:tcPr>
            <w:tcW w:w="1615" w:type="dxa"/>
            <w:vAlign w:val="center"/>
          </w:tcPr>
          <w:p w14:paraId="13873294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44AC0F36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17D07458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0" w:type="dxa"/>
            <w:vAlign w:val="center"/>
          </w:tcPr>
          <w:p w14:paraId="330C12C3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2B4196" w:rsidRPr="00630907" w14:paraId="72512E97" w14:textId="77777777" w:rsidTr="00FC2ECD">
        <w:tc>
          <w:tcPr>
            <w:tcW w:w="851" w:type="dxa"/>
            <w:shd w:val="pct10" w:color="auto" w:fill="auto"/>
            <w:vAlign w:val="center"/>
          </w:tcPr>
          <w:p w14:paraId="1F5C04E0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2833BF72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definirati osnovna gramatička pravila</w:t>
            </w:r>
          </w:p>
        </w:tc>
        <w:tc>
          <w:tcPr>
            <w:tcW w:w="1615" w:type="dxa"/>
            <w:vAlign w:val="center"/>
          </w:tcPr>
          <w:p w14:paraId="6444497C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AC4086B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3D83B9B4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0177F726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2B4196" w:rsidRPr="00630907" w14:paraId="462A9220" w14:textId="77777777" w:rsidTr="00FC2ECD">
        <w:tc>
          <w:tcPr>
            <w:tcW w:w="851" w:type="dxa"/>
            <w:shd w:val="pct10" w:color="auto" w:fill="auto"/>
            <w:vAlign w:val="center"/>
          </w:tcPr>
          <w:p w14:paraId="2F754321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409D1A23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Cambria" w:hAnsi="Cambria" w:cs="Calibri"/>
                <w:sz w:val="20"/>
                <w:lang w:val="hr-HR"/>
              </w:rPr>
              <w:t>razlučiti i odrediti osnovne elemente teksta te ih primijeniti u pismenom izražavanju.</w:t>
            </w:r>
          </w:p>
        </w:tc>
        <w:tc>
          <w:tcPr>
            <w:tcW w:w="1615" w:type="dxa"/>
            <w:vAlign w:val="center"/>
          </w:tcPr>
          <w:p w14:paraId="66007FB0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3C2F6E03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29C323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0" w:type="dxa"/>
            <w:vAlign w:val="center"/>
          </w:tcPr>
          <w:p w14:paraId="3D3F72F9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</w:tr>
      <w:tr w:rsidR="002B4196" w:rsidRPr="00630907" w14:paraId="68BEA0DF" w14:textId="77777777" w:rsidTr="00FC2ECD">
        <w:tc>
          <w:tcPr>
            <w:tcW w:w="851" w:type="dxa"/>
            <w:shd w:val="pct10" w:color="auto" w:fill="auto"/>
            <w:vAlign w:val="center"/>
          </w:tcPr>
          <w:p w14:paraId="6A34B408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02EB9204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C1F3C">
              <w:rPr>
                <w:rFonts w:ascii="Times New Roman" w:hAnsi="Times New Roman"/>
                <w:sz w:val="20"/>
                <w:lang w:val="hr-HR"/>
              </w:rPr>
              <w:t>primijeniti gramatička pravila na konkretne primjere</w:t>
            </w:r>
          </w:p>
        </w:tc>
        <w:tc>
          <w:tcPr>
            <w:tcW w:w="1615" w:type="dxa"/>
            <w:vAlign w:val="center"/>
          </w:tcPr>
          <w:p w14:paraId="224D67A4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1752" w:type="dxa"/>
            <w:vAlign w:val="center"/>
          </w:tcPr>
          <w:p w14:paraId="0E8DBD4C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4" w:type="dxa"/>
            <w:vAlign w:val="center"/>
          </w:tcPr>
          <w:p w14:paraId="6EA3D85C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810" w:type="dxa"/>
            <w:vAlign w:val="center"/>
          </w:tcPr>
          <w:p w14:paraId="1EB033C4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</w:tr>
      <w:tr w:rsidR="002B4196" w:rsidRPr="00630907" w14:paraId="6DC7C944" w14:textId="77777777" w:rsidTr="00FC2ECD">
        <w:tc>
          <w:tcPr>
            <w:tcW w:w="4308" w:type="dxa"/>
            <w:gridSpan w:val="3"/>
            <w:shd w:val="pct10" w:color="auto" w:fill="auto"/>
            <w:vAlign w:val="center"/>
          </w:tcPr>
          <w:p w14:paraId="742E6D77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342A61FF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8FE3F8A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2CD86B0C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058F8401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B4196" w:rsidRPr="00630907" w14:paraId="7C8FC7F4" w14:textId="77777777" w:rsidTr="00FC2ECD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24812AAB" w14:textId="77777777" w:rsidR="002B4196" w:rsidRPr="00630907" w:rsidRDefault="002B4196" w:rsidP="00FC2ECD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A4EAA6E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1752" w:type="dxa"/>
            <w:vAlign w:val="center"/>
          </w:tcPr>
          <w:p w14:paraId="06ECFC4E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944" w:type="dxa"/>
            <w:vAlign w:val="center"/>
          </w:tcPr>
          <w:p w14:paraId="4C97F49B" w14:textId="77777777" w:rsidR="002B4196" w:rsidRPr="00630907" w:rsidRDefault="002B4196" w:rsidP="00FC2EC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  <w:bookmarkStart w:id="0" w:name="_GoBack"/>
      <w:bookmarkEnd w:id="0"/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F09A1" w:rsidRPr="001E488F" w14:paraId="06BE3741" w14:textId="54676CD6" w:rsidTr="00A331EF">
        <w:tc>
          <w:tcPr>
            <w:tcW w:w="880" w:type="dxa"/>
            <w:vAlign w:val="center"/>
          </w:tcPr>
          <w:p w14:paraId="65990956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78BD5E26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Introductory class</w:t>
            </w:r>
          </w:p>
        </w:tc>
        <w:tc>
          <w:tcPr>
            <w:tcW w:w="821" w:type="dxa"/>
          </w:tcPr>
          <w:p w14:paraId="0E104CB0" w14:textId="7D50FA81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I1-I6</w:t>
            </w:r>
          </w:p>
        </w:tc>
        <w:tc>
          <w:tcPr>
            <w:tcW w:w="3431" w:type="dxa"/>
          </w:tcPr>
          <w:p w14:paraId="417D80AD" w14:textId="4E94F00D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Introductory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class</w:t>
            </w:r>
            <w:proofErr w:type="spellEnd"/>
          </w:p>
        </w:tc>
        <w:tc>
          <w:tcPr>
            <w:tcW w:w="851" w:type="dxa"/>
          </w:tcPr>
          <w:p w14:paraId="1EC72842" w14:textId="47722350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I1-I6</w:t>
            </w:r>
          </w:p>
        </w:tc>
      </w:tr>
      <w:tr w:rsidR="003F09A1" w:rsidRPr="001E488F" w14:paraId="08AF8660" w14:textId="59602FA3" w:rsidTr="00A331EF">
        <w:tc>
          <w:tcPr>
            <w:tcW w:w="880" w:type="dxa"/>
            <w:vAlign w:val="center"/>
          </w:tcPr>
          <w:p w14:paraId="4A5A7A40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3923C69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Fish- anatomy, classification</w:t>
            </w:r>
            <w:r w:rsidRPr="00A81079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821" w:type="dxa"/>
          </w:tcPr>
          <w:p w14:paraId="0A141DB0" w14:textId="334AA33C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7AC59344" w14:textId="6F5234D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review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5A105AE0" w14:textId="0B911FC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03151EF7" w14:textId="407B3B56" w:rsidTr="00A331EF">
        <w:tc>
          <w:tcPr>
            <w:tcW w:w="880" w:type="dxa"/>
            <w:vAlign w:val="center"/>
          </w:tcPr>
          <w:p w14:paraId="50C2CF4A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067C3B0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Fish and the environment</w:t>
            </w:r>
          </w:p>
        </w:tc>
        <w:tc>
          <w:tcPr>
            <w:tcW w:w="821" w:type="dxa"/>
          </w:tcPr>
          <w:p w14:paraId="297CF564" w14:textId="1BDDEE85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2F058D93" w14:textId="25D68C9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Plural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nouns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revision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52A024AA" w14:textId="29865FC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7DE525DB" w14:textId="64AB601A" w:rsidTr="00A331EF">
        <w:tc>
          <w:tcPr>
            <w:tcW w:w="880" w:type="dxa"/>
            <w:vAlign w:val="center"/>
          </w:tcPr>
          <w:p w14:paraId="5C51A60C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DC72A6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Birds- anatomy, classification </w:t>
            </w:r>
          </w:p>
        </w:tc>
        <w:tc>
          <w:tcPr>
            <w:tcW w:w="821" w:type="dxa"/>
          </w:tcPr>
          <w:p w14:paraId="32ACB86B" w14:textId="23FB2A8C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3AF90297" w14:textId="6BFFA0B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Birds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idioms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D92B730" w14:textId="54A107E2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F09A1" w:rsidRPr="001E488F" w14:paraId="1F815EF6" w14:textId="208A7BF0" w:rsidTr="00A331EF">
        <w:tc>
          <w:tcPr>
            <w:tcW w:w="880" w:type="dxa"/>
            <w:vAlign w:val="center"/>
          </w:tcPr>
          <w:p w14:paraId="5AEA3BF1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36C1729D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Bird Conservation </w:t>
            </w:r>
          </w:p>
        </w:tc>
        <w:tc>
          <w:tcPr>
            <w:tcW w:w="821" w:type="dxa"/>
          </w:tcPr>
          <w:p w14:paraId="51DABE7B" w14:textId="41FDF2D5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16824AEF" w14:textId="0EEED84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tenses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revision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7BC1754F" w14:textId="7220A4E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07AF5C67" w14:textId="47BE50B5" w:rsidTr="00A331E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18B4E2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Birds and the environment </w:t>
            </w:r>
          </w:p>
        </w:tc>
        <w:tc>
          <w:tcPr>
            <w:tcW w:w="821" w:type="dxa"/>
          </w:tcPr>
          <w:p w14:paraId="2035F0B7" w14:textId="233D4250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35E0AF3C" w14:textId="39499526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perfect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B2B1714" w14:textId="76C1792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I4. I6</w:t>
            </w:r>
          </w:p>
        </w:tc>
      </w:tr>
      <w:tr w:rsidR="003F09A1" w:rsidRPr="001E488F" w14:paraId="7CF4FA88" w14:textId="6F21469C" w:rsidTr="00A331E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C582C0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Grouse </w:t>
            </w:r>
          </w:p>
        </w:tc>
        <w:tc>
          <w:tcPr>
            <w:tcW w:w="821" w:type="dxa"/>
          </w:tcPr>
          <w:p w14:paraId="1BBFA678" w14:textId="0EFE5E6F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1D9F2256" w14:textId="4B343218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Word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formation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A9EC1AF" w14:textId="56086291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36BB7C26" w14:textId="67794FE2" w:rsidTr="00A331E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7E674CC8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Mallard </w:t>
            </w:r>
          </w:p>
        </w:tc>
        <w:tc>
          <w:tcPr>
            <w:tcW w:w="821" w:type="dxa"/>
          </w:tcPr>
          <w:p w14:paraId="265894A4" w14:textId="5D0B75BA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ABD99A0" w14:textId="3FBEC95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Prepositions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time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place </w:t>
            </w:r>
          </w:p>
        </w:tc>
        <w:tc>
          <w:tcPr>
            <w:tcW w:w="851" w:type="dxa"/>
          </w:tcPr>
          <w:p w14:paraId="33FA6DDD" w14:textId="7BE15DC9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19C7BFD1" w14:textId="29558C2E" w:rsidTr="00A331E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50CBA1EE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Pheasants </w:t>
            </w:r>
          </w:p>
        </w:tc>
        <w:tc>
          <w:tcPr>
            <w:tcW w:w="821" w:type="dxa"/>
          </w:tcPr>
          <w:p w14:paraId="7046C37A" w14:textId="6A81BB4D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35BC7455" w14:textId="61C9F635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Pheasant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Hunting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51EF92D5" w14:textId="4984929D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</w:tr>
      <w:tr w:rsidR="003F09A1" w:rsidRPr="001E488F" w14:paraId="3E3CFC02" w14:textId="6EE0D236" w:rsidTr="00A331E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B539EA6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Reptiles</w:t>
            </w:r>
          </w:p>
        </w:tc>
        <w:tc>
          <w:tcPr>
            <w:tcW w:w="821" w:type="dxa"/>
          </w:tcPr>
          <w:p w14:paraId="780E1EF7" w14:textId="7338ADDA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46E0EEFB" w14:textId="7AE0906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Prepositions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place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movement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1ED63D8" w14:textId="25FA3A2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54D77C65" w14:textId="4B1C239E" w:rsidTr="00A331E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3AADBEF4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Amphibians </w:t>
            </w:r>
          </w:p>
        </w:tc>
        <w:tc>
          <w:tcPr>
            <w:tcW w:w="821" w:type="dxa"/>
          </w:tcPr>
          <w:p w14:paraId="77FB3F29" w14:textId="79A482AA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E1B3545" w14:textId="7453FB06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Adverbs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manner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modifiers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18F4F8D" w14:textId="0CF2992B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24026CC4" w14:textId="41EB7DF5" w:rsidTr="00A331E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2FB30B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Herpentology</w:t>
            </w:r>
            <w:proofErr w:type="spellEnd"/>
          </w:p>
        </w:tc>
        <w:tc>
          <w:tcPr>
            <w:tcW w:w="821" w:type="dxa"/>
          </w:tcPr>
          <w:p w14:paraId="7942304F" w14:textId="037E2D13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F539184" w14:textId="08854869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Vocabulary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quiz</w:t>
            </w:r>
            <w:proofErr w:type="spellEnd"/>
          </w:p>
        </w:tc>
        <w:tc>
          <w:tcPr>
            <w:tcW w:w="851" w:type="dxa"/>
          </w:tcPr>
          <w:p w14:paraId="024C0084" w14:textId="533D09BE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F09A1" w:rsidRPr="001E488F" w14:paraId="161AD308" w14:textId="38BC79A2" w:rsidTr="00A331EF">
        <w:tc>
          <w:tcPr>
            <w:tcW w:w="880" w:type="dxa"/>
            <w:vAlign w:val="center"/>
          </w:tcPr>
          <w:p w14:paraId="0C135FB1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256E446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Passive </w:t>
            </w:r>
          </w:p>
        </w:tc>
        <w:tc>
          <w:tcPr>
            <w:tcW w:w="821" w:type="dxa"/>
          </w:tcPr>
          <w:p w14:paraId="0435EB1E" w14:textId="36AFCE31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7455AEAB" w14:textId="725D7189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Passive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3192FFBD" w14:textId="5B70122D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F09A1" w:rsidRPr="001E488F" w14:paraId="13FFF96E" w14:textId="6F69D5DE" w:rsidTr="00A331EF">
        <w:tc>
          <w:tcPr>
            <w:tcW w:w="880" w:type="dxa"/>
            <w:vAlign w:val="center"/>
          </w:tcPr>
          <w:p w14:paraId="1E1E8598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1166D551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Phrasal verbs </w:t>
            </w:r>
          </w:p>
        </w:tc>
        <w:tc>
          <w:tcPr>
            <w:tcW w:w="821" w:type="dxa"/>
          </w:tcPr>
          <w:p w14:paraId="7194CAC8" w14:textId="533D9840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</w:tcPr>
          <w:p w14:paraId="23B5E431" w14:textId="4439CCF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Phrasal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A3E882E" w14:textId="0C5AF61B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F09A1" w:rsidRPr="001E488F" w14:paraId="24B4C472" w14:textId="5BFB2127" w:rsidTr="00A331EF">
        <w:tc>
          <w:tcPr>
            <w:tcW w:w="880" w:type="dxa"/>
            <w:vAlign w:val="center"/>
          </w:tcPr>
          <w:p w14:paraId="5E10AB54" w14:textId="7777777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248D68D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Forestry- standards, management</w:t>
            </w:r>
          </w:p>
        </w:tc>
        <w:tc>
          <w:tcPr>
            <w:tcW w:w="821" w:type="dxa"/>
          </w:tcPr>
          <w:p w14:paraId="1807363D" w14:textId="29D0ECF1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7B2A66C0" w14:textId="233BC9E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sentences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(I &amp; II) </w:t>
            </w:r>
          </w:p>
        </w:tc>
        <w:tc>
          <w:tcPr>
            <w:tcW w:w="851" w:type="dxa"/>
          </w:tcPr>
          <w:p w14:paraId="4C33CA35" w14:textId="5F1A0E9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4811082E" w14:textId="77777777" w:rsidTr="00A331EF">
        <w:tc>
          <w:tcPr>
            <w:tcW w:w="880" w:type="dxa"/>
            <w:vAlign w:val="center"/>
          </w:tcPr>
          <w:p w14:paraId="5D3001B3" w14:textId="4EAC25C5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16.</w:t>
            </w:r>
          </w:p>
        </w:tc>
        <w:tc>
          <w:tcPr>
            <w:tcW w:w="3657" w:type="dxa"/>
          </w:tcPr>
          <w:p w14:paraId="15BE06DF" w14:textId="5CCB3284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Oak </w:t>
            </w:r>
          </w:p>
        </w:tc>
        <w:tc>
          <w:tcPr>
            <w:tcW w:w="821" w:type="dxa"/>
          </w:tcPr>
          <w:p w14:paraId="361A607F" w14:textId="58166EDB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2CF4A68E" w14:textId="34EF633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sentences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III  </w:t>
            </w:r>
          </w:p>
        </w:tc>
        <w:tc>
          <w:tcPr>
            <w:tcW w:w="851" w:type="dxa"/>
          </w:tcPr>
          <w:p w14:paraId="40A654D3" w14:textId="340964D1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I4. I6</w:t>
            </w:r>
          </w:p>
        </w:tc>
      </w:tr>
      <w:tr w:rsidR="003F09A1" w:rsidRPr="001E488F" w14:paraId="1A7664D6" w14:textId="77777777" w:rsidTr="00A331EF">
        <w:tc>
          <w:tcPr>
            <w:tcW w:w="880" w:type="dxa"/>
            <w:vAlign w:val="center"/>
          </w:tcPr>
          <w:p w14:paraId="5073AB45" w14:textId="0B11E76C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lastRenderedPageBreak/>
              <w:t>17.</w:t>
            </w:r>
          </w:p>
        </w:tc>
        <w:tc>
          <w:tcPr>
            <w:tcW w:w="3657" w:type="dxa"/>
          </w:tcPr>
          <w:p w14:paraId="007E58C0" w14:textId="66B815E4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Croatian Forests </w:t>
            </w:r>
          </w:p>
        </w:tc>
        <w:tc>
          <w:tcPr>
            <w:tcW w:w="821" w:type="dxa"/>
          </w:tcPr>
          <w:p w14:paraId="0A1F79B2" w14:textId="6FA7B660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748C6120" w14:textId="5D6C5B7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Conditional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sentences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exercises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8770E8F" w14:textId="3650EF2A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5126DF7E" w14:textId="77777777" w:rsidTr="00A331EF">
        <w:tc>
          <w:tcPr>
            <w:tcW w:w="880" w:type="dxa"/>
            <w:vAlign w:val="center"/>
          </w:tcPr>
          <w:p w14:paraId="4B0713E6" w14:textId="570BCE2E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18.</w:t>
            </w:r>
          </w:p>
        </w:tc>
        <w:tc>
          <w:tcPr>
            <w:tcW w:w="3657" w:type="dxa"/>
          </w:tcPr>
          <w:p w14:paraId="69933432" w14:textId="6F643FE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Fire- protection and management </w:t>
            </w:r>
          </w:p>
        </w:tc>
        <w:tc>
          <w:tcPr>
            <w:tcW w:w="821" w:type="dxa"/>
          </w:tcPr>
          <w:p w14:paraId="4F46539B" w14:textId="651A8B1B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8023B4C" w14:textId="6CBF22E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Giving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reasons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Explaining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8A9B237" w14:textId="664C109D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F09A1" w:rsidRPr="001E488F" w14:paraId="0449D2EC" w14:textId="77777777" w:rsidTr="00A331EF">
        <w:tc>
          <w:tcPr>
            <w:tcW w:w="880" w:type="dxa"/>
            <w:vAlign w:val="center"/>
          </w:tcPr>
          <w:p w14:paraId="5B58B3BF" w14:textId="66D64A0E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19.</w:t>
            </w:r>
          </w:p>
        </w:tc>
        <w:tc>
          <w:tcPr>
            <w:tcW w:w="3657" w:type="dxa"/>
          </w:tcPr>
          <w:p w14:paraId="74F49175" w14:textId="561307E5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Forest Fires </w:t>
            </w:r>
          </w:p>
        </w:tc>
        <w:tc>
          <w:tcPr>
            <w:tcW w:w="821" w:type="dxa"/>
          </w:tcPr>
          <w:p w14:paraId="657D24FF" w14:textId="14468532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0D012F45" w14:textId="4A54D785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Collocations</w:t>
            </w:r>
            <w:proofErr w:type="spellEnd"/>
          </w:p>
        </w:tc>
        <w:tc>
          <w:tcPr>
            <w:tcW w:w="851" w:type="dxa"/>
          </w:tcPr>
          <w:p w14:paraId="017F1B60" w14:textId="3C6AC28C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F09A1" w:rsidRPr="001E488F" w14:paraId="4B9F1E9E" w14:textId="77777777" w:rsidTr="00A331EF">
        <w:tc>
          <w:tcPr>
            <w:tcW w:w="880" w:type="dxa"/>
            <w:vAlign w:val="center"/>
          </w:tcPr>
          <w:p w14:paraId="1F2D5F2F" w14:textId="4F5588CD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20.</w:t>
            </w:r>
          </w:p>
        </w:tc>
        <w:tc>
          <w:tcPr>
            <w:tcW w:w="3657" w:type="dxa"/>
          </w:tcPr>
          <w:p w14:paraId="2AA95CEF" w14:textId="1529AF4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Environmental protection </w:t>
            </w:r>
          </w:p>
        </w:tc>
        <w:tc>
          <w:tcPr>
            <w:tcW w:w="821" w:type="dxa"/>
          </w:tcPr>
          <w:p w14:paraId="3E5F029F" w14:textId="3B35B284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DF45C06" w14:textId="2914C97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Discussion</w:t>
            </w:r>
            <w:proofErr w:type="spellEnd"/>
          </w:p>
        </w:tc>
        <w:tc>
          <w:tcPr>
            <w:tcW w:w="851" w:type="dxa"/>
          </w:tcPr>
          <w:p w14:paraId="027B34A4" w14:textId="4744D203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F09A1" w:rsidRPr="001E488F" w14:paraId="0B0D4942" w14:textId="77777777" w:rsidTr="00A331EF">
        <w:tc>
          <w:tcPr>
            <w:tcW w:w="880" w:type="dxa"/>
            <w:vAlign w:val="center"/>
          </w:tcPr>
          <w:p w14:paraId="32665F3B" w14:textId="14B610C7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21.</w:t>
            </w:r>
          </w:p>
        </w:tc>
        <w:tc>
          <w:tcPr>
            <w:tcW w:w="3657" w:type="dxa"/>
          </w:tcPr>
          <w:p w14:paraId="1C601E05" w14:textId="66FA4486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Environmental laws </w:t>
            </w:r>
          </w:p>
        </w:tc>
        <w:tc>
          <w:tcPr>
            <w:tcW w:w="821" w:type="dxa"/>
          </w:tcPr>
          <w:p w14:paraId="2E6C7983" w14:textId="57BFFB08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127E6C50" w14:textId="195593E2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Indirect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speech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 </w:t>
            </w:r>
          </w:p>
        </w:tc>
        <w:tc>
          <w:tcPr>
            <w:tcW w:w="851" w:type="dxa"/>
          </w:tcPr>
          <w:p w14:paraId="170DE4C0" w14:textId="7D424062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6AB4EAB9" w14:textId="77777777" w:rsidTr="00A331EF">
        <w:tc>
          <w:tcPr>
            <w:tcW w:w="880" w:type="dxa"/>
            <w:vAlign w:val="center"/>
          </w:tcPr>
          <w:p w14:paraId="17C02299" w14:textId="253F5FFB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22.</w:t>
            </w:r>
          </w:p>
        </w:tc>
        <w:tc>
          <w:tcPr>
            <w:tcW w:w="3657" w:type="dxa"/>
          </w:tcPr>
          <w:p w14:paraId="40FC1535" w14:textId="59B045C0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Recycling </w:t>
            </w:r>
          </w:p>
        </w:tc>
        <w:tc>
          <w:tcPr>
            <w:tcW w:w="821" w:type="dxa"/>
          </w:tcPr>
          <w:p w14:paraId="21C672FD" w14:textId="0F90D39F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55361A7E" w14:textId="36A86300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Indirect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speech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 </w:t>
            </w:r>
          </w:p>
        </w:tc>
        <w:tc>
          <w:tcPr>
            <w:tcW w:w="851" w:type="dxa"/>
          </w:tcPr>
          <w:p w14:paraId="17A331A9" w14:textId="4837BA16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5C7B4206" w14:textId="77777777" w:rsidTr="00A331EF">
        <w:tc>
          <w:tcPr>
            <w:tcW w:w="880" w:type="dxa"/>
            <w:vAlign w:val="center"/>
          </w:tcPr>
          <w:p w14:paraId="399D9C3D" w14:textId="1124D0A4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23.</w:t>
            </w:r>
          </w:p>
        </w:tc>
        <w:tc>
          <w:tcPr>
            <w:tcW w:w="3657" w:type="dxa"/>
          </w:tcPr>
          <w:p w14:paraId="6E7FB29D" w14:textId="5D51604B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Domestic waste </w:t>
            </w:r>
          </w:p>
        </w:tc>
        <w:tc>
          <w:tcPr>
            <w:tcW w:w="821" w:type="dxa"/>
          </w:tcPr>
          <w:p w14:paraId="33F424CD" w14:textId="25E2DB15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38349860" w14:textId="6905736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Expressions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with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prepositions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54C674CA" w14:textId="5B1DB199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F09A1" w:rsidRPr="001E488F" w14:paraId="0518368C" w14:textId="77777777" w:rsidTr="00A331EF">
        <w:tc>
          <w:tcPr>
            <w:tcW w:w="880" w:type="dxa"/>
            <w:vAlign w:val="center"/>
          </w:tcPr>
          <w:p w14:paraId="7FA0B572" w14:textId="307E9B22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24.</w:t>
            </w:r>
          </w:p>
        </w:tc>
        <w:tc>
          <w:tcPr>
            <w:tcW w:w="3657" w:type="dxa"/>
          </w:tcPr>
          <w:p w14:paraId="535DCB60" w14:textId="0495E2A5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Science and Technology </w:t>
            </w:r>
          </w:p>
        </w:tc>
        <w:tc>
          <w:tcPr>
            <w:tcW w:w="821" w:type="dxa"/>
          </w:tcPr>
          <w:p w14:paraId="5050108B" w14:textId="2DD90F17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2A978934" w14:textId="5523D79D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Verb-noun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collocations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277482A" w14:textId="60FD36CE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I4. I6</w:t>
            </w:r>
          </w:p>
        </w:tc>
      </w:tr>
      <w:tr w:rsidR="003F09A1" w:rsidRPr="001E488F" w14:paraId="2C6DF132" w14:textId="77777777" w:rsidTr="00A331EF">
        <w:tc>
          <w:tcPr>
            <w:tcW w:w="880" w:type="dxa"/>
            <w:vAlign w:val="center"/>
          </w:tcPr>
          <w:p w14:paraId="0CF150AF" w14:textId="3FAA00F8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25.</w:t>
            </w:r>
          </w:p>
        </w:tc>
        <w:tc>
          <w:tcPr>
            <w:tcW w:w="3657" w:type="dxa"/>
          </w:tcPr>
          <w:p w14:paraId="20B1096A" w14:textId="22787E2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Idioms- Science and Technology </w:t>
            </w:r>
          </w:p>
        </w:tc>
        <w:tc>
          <w:tcPr>
            <w:tcW w:w="821" w:type="dxa"/>
          </w:tcPr>
          <w:p w14:paraId="42C2F80E" w14:textId="7BA832AD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4CB3150A" w14:textId="719A74D5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Compounds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0D3B0650" w14:textId="03B52806" w:rsidR="003F09A1" w:rsidRPr="001E488F" w:rsidRDefault="00A331EF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I4, I6</w:t>
            </w:r>
          </w:p>
        </w:tc>
      </w:tr>
      <w:tr w:rsidR="003F09A1" w:rsidRPr="001E488F" w14:paraId="143ECA2F" w14:textId="77777777" w:rsidTr="00A331EF">
        <w:tc>
          <w:tcPr>
            <w:tcW w:w="880" w:type="dxa"/>
            <w:vAlign w:val="center"/>
          </w:tcPr>
          <w:p w14:paraId="10CAE59B" w14:textId="7D18CD3E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26.</w:t>
            </w:r>
          </w:p>
        </w:tc>
        <w:tc>
          <w:tcPr>
            <w:tcW w:w="3657" w:type="dxa"/>
          </w:tcPr>
          <w:p w14:paraId="52D72800" w14:textId="4D80FC06" w:rsidR="003F09A1" w:rsidRPr="001E488F" w:rsidRDefault="003F09A1" w:rsidP="00BA3B2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Writing- statements and arguments </w:t>
            </w:r>
          </w:p>
        </w:tc>
        <w:tc>
          <w:tcPr>
            <w:tcW w:w="821" w:type="dxa"/>
          </w:tcPr>
          <w:p w14:paraId="232666C9" w14:textId="4B0DCBA1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1341FE3F" w14:textId="1A31A4FB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Writing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short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essay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on a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given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topic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65C36677" w14:textId="09A4B72B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3F09A1" w:rsidRPr="001E488F" w14:paraId="551B7A08" w14:textId="77777777" w:rsidTr="00A331EF">
        <w:tc>
          <w:tcPr>
            <w:tcW w:w="880" w:type="dxa"/>
            <w:vAlign w:val="center"/>
          </w:tcPr>
          <w:p w14:paraId="47DF3694" w14:textId="67652089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27.</w:t>
            </w:r>
          </w:p>
        </w:tc>
        <w:tc>
          <w:tcPr>
            <w:tcW w:w="3657" w:type="dxa"/>
          </w:tcPr>
          <w:p w14:paraId="593DACDF" w14:textId="68515AB4" w:rsidR="003F09A1" w:rsidRPr="001E488F" w:rsidRDefault="003F09A1" w:rsidP="00BA3B2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Presentations: ideas , phrases </w:t>
            </w:r>
          </w:p>
        </w:tc>
        <w:tc>
          <w:tcPr>
            <w:tcW w:w="821" w:type="dxa"/>
          </w:tcPr>
          <w:p w14:paraId="2E1DD070" w14:textId="4D93EFF7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48D221F8" w14:textId="3A8A2A21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Student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presentation</w:t>
            </w:r>
            <w:proofErr w:type="spellEnd"/>
          </w:p>
        </w:tc>
        <w:tc>
          <w:tcPr>
            <w:tcW w:w="851" w:type="dxa"/>
          </w:tcPr>
          <w:p w14:paraId="406DF34C" w14:textId="1F788045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I2, I3, I6</w:t>
            </w:r>
          </w:p>
        </w:tc>
      </w:tr>
      <w:tr w:rsidR="003F09A1" w:rsidRPr="001E488F" w14:paraId="769B1201" w14:textId="77777777" w:rsidTr="00A331EF">
        <w:tc>
          <w:tcPr>
            <w:tcW w:w="880" w:type="dxa"/>
            <w:vAlign w:val="center"/>
          </w:tcPr>
          <w:p w14:paraId="1A25736E" w14:textId="3E799F3D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28.</w:t>
            </w:r>
          </w:p>
        </w:tc>
        <w:tc>
          <w:tcPr>
            <w:tcW w:w="3657" w:type="dxa"/>
          </w:tcPr>
          <w:p w14:paraId="29C9F35E" w14:textId="45E758EC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>Meetings</w:t>
            </w:r>
          </w:p>
        </w:tc>
        <w:tc>
          <w:tcPr>
            <w:tcW w:w="821" w:type="dxa"/>
          </w:tcPr>
          <w:p w14:paraId="438A1DA9" w14:textId="401FFAAD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I1, I3</w:t>
            </w:r>
          </w:p>
        </w:tc>
        <w:tc>
          <w:tcPr>
            <w:tcW w:w="3431" w:type="dxa"/>
          </w:tcPr>
          <w:p w14:paraId="24A0C54C" w14:textId="40EEC82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Meetings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word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combinations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46BDB379" w14:textId="38D671E7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F09A1" w:rsidRPr="001E488F" w14:paraId="574D44E4" w14:textId="77777777" w:rsidTr="00A331EF">
        <w:tc>
          <w:tcPr>
            <w:tcW w:w="880" w:type="dxa"/>
            <w:vAlign w:val="center"/>
          </w:tcPr>
          <w:p w14:paraId="360EA387" w14:textId="45C95F33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29.</w:t>
            </w:r>
          </w:p>
        </w:tc>
        <w:tc>
          <w:tcPr>
            <w:tcW w:w="3657" w:type="dxa"/>
          </w:tcPr>
          <w:p w14:paraId="6AA452EC" w14:textId="3756852A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Taking minutes </w:t>
            </w:r>
          </w:p>
        </w:tc>
        <w:tc>
          <w:tcPr>
            <w:tcW w:w="821" w:type="dxa"/>
          </w:tcPr>
          <w:p w14:paraId="3D0E229E" w14:textId="45F80E01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6252DD0A" w14:textId="6DDCC7AD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Taking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minutes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hr-HR"/>
              </w:rPr>
              <w:t>exercises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1FF6BA14" w14:textId="61B8711F" w:rsidR="003F09A1" w:rsidRPr="001E488F" w:rsidRDefault="0012756A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3F09A1" w:rsidRPr="001E488F" w14:paraId="0F1B7EFC" w14:textId="77777777" w:rsidTr="00A331EF">
        <w:tc>
          <w:tcPr>
            <w:tcW w:w="880" w:type="dxa"/>
            <w:vAlign w:val="center"/>
          </w:tcPr>
          <w:p w14:paraId="4A58BE70" w14:textId="16F596E6" w:rsidR="003F09A1" w:rsidRPr="001E488F" w:rsidRDefault="003F09A1" w:rsidP="003F09A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30. </w:t>
            </w:r>
          </w:p>
        </w:tc>
        <w:tc>
          <w:tcPr>
            <w:tcW w:w="3657" w:type="dxa"/>
          </w:tcPr>
          <w:p w14:paraId="498E9FD6" w14:textId="79D84043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Revision </w:t>
            </w:r>
          </w:p>
        </w:tc>
        <w:tc>
          <w:tcPr>
            <w:tcW w:w="821" w:type="dxa"/>
          </w:tcPr>
          <w:p w14:paraId="7F96A3B7" w14:textId="1ADCF76F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I1-I6</w:t>
            </w:r>
          </w:p>
        </w:tc>
        <w:tc>
          <w:tcPr>
            <w:tcW w:w="3431" w:type="dxa"/>
          </w:tcPr>
          <w:p w14:paraId="51138E8D" w14:textId="43C84D27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736CD">
              <w:rPr>
                <w:rFonts w:ascii="Times New Roman" w:hAnsi="Times New Roman"/>
                <w:sz w:val="20"/>
                <w:szCs w:val="24"/>
                <w:lang w:val="hr-HR"/>
              </w:rPr>
              <w:t>Re</w:t>
            </w:r>
            <w:r>
              <w:rPr>
                <w:rFonts w:ascii="Times New Roman" w:hAnsi="Times New Roman"/>
                <w:sz w:val="20"/>
                <w:szCs w:val="24"/>
                <w:lang w:val="hr-HR"/>
              </w:rPr>
              <w:t>vision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hr-HR"/>
              </w:rPr>
              <w:t xml:space="preserve"> </w:t>
            </w:r>
          </w:p>
        </w:tc>
        <w:tc>
          <w:tcPr>
            <w:tcW w:w="851" w:type="dxa"/>
          </w:tcPr>
          <w:p w14:paraId="7650A6CA" w14:textId="08845454" w:rsidR="003F09A1" w:rsidRPr="001E488F" w:rsidRDefault="003F09A1" w:rsidP="003F09A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I1-I6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23CBDD4" w14:textId="77777777" w:rsidR="00BA3B28" w:rsidRPr="00454439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permStart w:id="1225728837" w:edGrp="everyone"/>
            <w:r w:rsidRPr="00454439">
              <w:rPr>
                <w:rFonts w:ascii="Cambria" w:hAnsi="Cambria"/>
                <w:sz w:val="20"/>
                <w:lang w:val="hr-HR"/>
              </w:rPr>
              <w:t>Osnovna literatura:</w:t>
            </w:r>
          </w:p>
          <w:p w14:paraId="3F4B1B1F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Odabrani tekstovi iz područja Lovstva i zaštite prirode </w:t>
            </w:r>
          </w:p>
          <w:p w14:paraId="3F5C5B70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Mascull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B., </w:t>
            </w:r>
            <w:r>
              <w:rPr>
                <w:rFonts w:ascii="Cambria" w:hAnsi="Cambria"/>
                <w:i/>
                <w:sz w:val="20"/>
                <w:lang w:val="hr-HR"/>
              </w:rPr>
              <w:t xml:space="preserve">Business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Vocabulary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in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Use,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Second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Edition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University Press, 2010. </w:t>
            </w:r>
          </w:p>
          <w:p w14:paraId="552CB619" w14:textId="77777777" w:rsidR="00BA3B28" w:rsidRPr="00AD3774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Mccarthy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M.,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O'Dell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F.,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Academic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Vocabulary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in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Use,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Second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Edition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University Press, 2016. </w:t>
            </w:r>
          </w:p>
          <w:p w14:paraId="2F52B1D4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Murphy, R. </w:t>
            </w:r>
            <w:r>
              <w:rPr>
                <w:rFonts w:ascii="Cambria" w:hAnsi="Cambria"/>
                <w:i/>
                <w:sz w:val="20"/>
                <w:lang w:val="hr-HR"/>
              </w:rPr>
              <w:t xml:space="preserve">English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Grammar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in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Use,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Cambridge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University Press, 2004. </w:t>
            </w:r>
          </w:p>
          <w:p w14:paraId="127CD634" w14:textId="77777777" w:rsidR="00BA3B28" w:rsidRPr="00742C6D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</w:p>
          <w:p w14:paraId="5A32479B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454439">
              <w:rPr>
                <w:rFonts w:ascii="Cambria" w:hAnsi="Cambria"/>
                <w:sz w:val="20"/>
                <w:lang w:val="hr-HR"/>
              </w:rPr>
              <w:t>Dopunska literatura:</w:t>
            </w:r>
          </w:p>
          <w:p w14:paraId="55F1E06C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</w:p>
          <w:p w14:paraId="3B3B6447" w14:textId="77777777" w:rsidR="00BA3B28" w:rsidRPr="00C24FA5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Forest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Fires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Behavior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Ecological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Effects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edited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Edward A. Johnson,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Kiyoko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Miyanishi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San Diego,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California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Academic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Press, 2001. </w:t>
            </w:r>
          </w:p>
          <w:p w14:paraId="7082D7D9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Helfman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G.,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Collete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B.,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Fishes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The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Animal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Answer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Guide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 xml:space="preserve">Baltimore: John Hopkins University Press, 2011. </w:t>
            </w:r>
          </w:p>
          <w:p w14:paraId="669F9ACA" w14:textId="77777777" w:rsidR="00BA3B28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Ogilvie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M. A.,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Ducks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of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Britain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and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Europe,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Berkhamsted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Poyser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1975. </w:t>
            </w:r>
          </w:p>
          <w:p w14:paraId="14021412" w14:textId="77777777" w:rsidR="00BA3B28" w:rsidRPr="00C24FA5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Omi, P. N.,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Forest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Fires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: A Reference </w:t>
            </w:r>
            <w:proofErr w:type="spellStart"/>
            <w:r>
              <w:rPr>
                <w:rFonts w:ascii="Cambria" w:hAnsi="Cambria"/>
                <w:i/>
                <w:sz w:val="20"/>
                <w:lang w:val="hr-HR"/>
              </w:rPr>
              <w:t>Handbook</w:t>
            </w:r>
            <w:proofErr w:type="spellEnd"/>
            <w:r>
              <w:rPr>
                <w:rFonts w:ascii="Cambria" w:hAnsi="Cambria"/>
                <w:i/>
                <w:sz w:val="20"/>
                <w:lang w:val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 xml:space="preserve">Santa Barbara,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California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: ABC-CLIO, Inc., 2005. </w:t>
            </w:r>
          </w:p>
          <w:p w14:paraId="2EC8C477" w14:textId="77777777" w:rsidR="00BA3B28" w:rsidRPr="00A81079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</w:p>
          <w:p w14:paraId="6725DF79" w14:textId="77777777" w:rsidR="00BA3B28" w:rsidRPr="00A81079" w:rsidRDefault="00BA3B28" w:rsidP="00BA3B28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sz w:val="20"/>
                <w:lang w:val="hr-HR"/>
              </w:rPr>
            </w:pPr>
            <w:r w:rsidRPr="00A81079">
              <w:rPr>
                <w:rFonts w:ascii="Cambria" w:hAnsi="Cambria"/>
                <w:sz w:val="20"/>
                <w:lang w:val="hr-HR"/>
              </w:rPr>
              <w:t xml:space="preserve">Internetske stranice: </w:t>
            </w:r>
          </w:p>
          <w:permEnd w:id="1225728837"/>
          <w:p w14:paraId="5301D06E" w14:textId="77777777" w:rsidR="00BA3B28" w:rsidRDefault="00BA3B28" w:rsidP="00BA3B28">
            <w:pPr>
              <w:autoSpaceDE w:val="0"/>
              <w:autoSpaceDN w:val="0"/>
              <w:adjustRightInd w:val="0"/>
              <w:jc w:val="both"/>
              <w:rPr>
                <w:rFonts w:ascii="Cambria" w:hAnsi="Cambria" w:cs="Segoe UI"/>
                <w:color w:val="000000"/>
                <w:sz w:val="20"/>
                <w:lang w:val="hr-HR"/>
              </w:rPr>
            </w:pPr>
            <w:r w:rsidRPr="00D61C36">
              <w:rPr>
                <w:rFonts w:ascii="Cambria" w:hAnsi="Cambria"/>
                <w:sz w:val="20"/>
                <w:lang w:val="hr-HR"/>
              </w:rPr>
              <w:t xml:space="preserve">         </w:t>
            </w:r>
            <w:hyperlink r:id="rId8" w:history="1">
              <w:r w:rsidRPr="00D61C36">
                <w:rPr>
                  <w:rStyle w:val="Hyperlink"/>
                  <w:rFonts w:ascii="Cambria" w:hAnsi="Cambria" w:cs="Segoe UI"/>
                  <w:sz w:val="20"/>
                  <w:lang w:val="hr-HR"/>
                </w:rPr>
                <w:t>https://www.perfect-english-grammar.com/</w:t>
              </w:r>
            </w:hyperlink>
          </w:p>
          <w:p w14:paraId="1D934444" w14:textId="17361DC5" w:rsidR="008D0BF3" w:rsidRPr="00BA3B28" w:rsidRDefault="00BA3B28" w:rsidP="00BA3B28">
            <w:pPr>
              <w:autoSpaceDE w:val="0"/>
              <w:autoSpaceDN w:val="0"/>
              <w:adjustRightInd w:val="0"/>
              <w:jc w:val="both"/>
              <w:rPr>
                <w:rFonts w:ascii="Cambria" w:hAnsi="Cambria" w:cs="Segoe UI"/>
                <w:color w:val="000000"/>
                <w:sz w:val="20"/>
                <w:lang w:val="hr-HR"/>
              </w:rPr>
            </w:pPr>
            <w:r>
              <w:rPr>
                <w:rFonts w:ascii="Cambria" w:hAnsi="Cambria" w:cs="Segoe UI"/>
                <w:color w:val="000000"/>
                <w:sz w:val="20"/>
                <w:lang w:val="hr-HR"/>
              </w:rPr>
              <w:t xml:space="preserve">         </w:t>
            </w:r>
            <w:hyperlink r:id="rId9" w:history="1">
              <w:r w:rsidRPr="00BA3B28">
                <w:rPr>
                  <w:rStyle w:val="Hyperlink"/>
                  <w:rFonts w:ascii="Cambria" w:hAnsi="Cambria" w:cs="Segoe UI"/>
                  <w:sz w:val="20"/>
                  <w:lang w:val="hr-HR"/>
                </w:rPr>
                <w:t>https://www.english-grammar.at/online_exercises/word-formation/word-formation-index.htm</w:t>
              </w:r>
            </w:hyperlink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A331EF" w:rsidRDefault="00A331EF">
      <w:r>
        <w:separator/>
      </w:r>
    </w:p>
  </w:endnote>
  <w:endnote w:type="continuationSeparator" w:id="0">
    <w:p w14:paraId="128CD1FA" w14:textId="77777777" w:rsidR="00A331EF" w:rsidRDefault="00A3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A331EF" w:rsidRDefault="00A33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A331EF" w:rsidRPr="00B804ED" w:rsidRDefault="00A331E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2A1DCAE2" w:rsidR="00A331EF" w:rsidRPr="00B966F0" w:rsidRDefault="00A331E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B4196">
      <w:rPr>
        <w:noProof/>
        <w:sz w:val="12"/>
        <w:lang w:val="hr-HR"/>
      </w:rPr>
      <w:t>19.10.2023.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B4196">
      <w:rPr>
        <w:noProof/>
        <w:sz w:val="12"/>
      </w:rPr>
      <w:t>6:59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A331EF" w:rsidRDefault="00A331EF">
      <w:r>
        <w:separator/>
      </w:r>
    </w:p>
  </w:footnote>
  <w:footnote w:type="continuationSeparator" w:id="0">
    <w:p w14:paraId="7636E327" w14:textId="77777777" w:rsidR="00A331EF" w:rsidRDefault="00A3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A331EF" w:rsidRDefault="00A331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A331EF" w:rsidRDefault="00A33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A331EF" w:rsidRDefault="00A331EF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A331EF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A331EF" w:rsidRDefault="00A331EF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A331EF" w:rsidRDefault="00A331EF">
          <w:pPr>
            <w:pStyle w:val="Heading4"/>
          </w:pPr>
        </w:p>
      </w:tc>
    </w:tr>
    <w:tr w:rsidR="00A331EF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A331EF" w:rsidRDefault="00A331EF">
          <w:pPr>
            <w:pStyle w:val="Heading1"/>
            <w:rPr>
              <w:color w:val="808080"/>
              <w:sz w:val="16"/>
            </w:rPr>
          </w:pPr>
        </w:p>
        <w:p w14:paraId="39AF99FC" w14:textId="094026F3" w:rsidR="00A331EF" w:rsidRDefault="00A331EF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A331EF" w:rsidRPr="001810C2" w:rsidRDefault="00A331EF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A331EF" w:rsidRDefault="00A331EF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A331EF" w:rsidRDefault="00A33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756A"/>
    <w:rsid w:val="00131CBC"/>
    <w:rsid w:val="00132053"/>
    <w:rsid w:val="00134BA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4196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1439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09A1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31EF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3B28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1C13"/>
    <w:rsid w:val="00E633E1"/>
    <w:rsid w:val="00E73465"/>
    <w:rsid w:val="00E81592"/>
    <w:rsid w:val="00E90424"/>
    <w:rsid w:val="00EB3839"/>
    <w:rsid w:val="00EC052C"/>
    <w:rsid w:val="00EC1DD7"/>
    <w:rsid w:val="00EC53B2"/>
    <w:rsid w:val="00ED1897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rsid w:val="00BA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ish-grammar.at/online_exercises/word-formation/word-formation-index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4D2F-CE3C-4D00-852C-4E89F90C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Nela Erdeljac</cp:lastModifiedBy>
  <cp:revision>9</cp:revision>
  <cp:lastPrinted>2023-05-22T17:27:00Z</cp:lastPrinted>
  <dcterms:created xsi:type="dcterms:W3CDTF">2023-10-16T14:54:00Z</dcterms:created>
  <dcterms:modified xsi:type="dcterms:W3CDTF">2023-10-19T17:00:00Z</dcterms:modified>
</cp:coreProperties>
</file>