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06744B" w:rsidRPr="0006744B" w14:paraId="3BC667FC" w14:textId="77777777" w:rsidTr="006C25F3">
        <w:tc>
          <w:tcPr>
            <w:tcW w:w="3931" w:type="dxa"/>
            <w:shd w:val="clear" w:color="auto" w:fill="auto"/>
            <w:vAlign w:val="center"/>
          </w:tcPr>
          <w:p w14:paraId="60FBB7D9" w14:textId="0F17844B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</w:tcPr>
          <w:p w14:paraId="33C8DCAB" w14:textId="2A282FC4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</w:rPr>
              <w:t>ODGOVORNI TURIZAM</w:t>
            </w:r>
          </w:p>
        </w:tc>
      </w:tr>
      <w:tr w:rsidR="0006744B" w:rsidRPr="0006744B" w14:paraId="5E3CDAE1" w14:textId="77777777" w:rsidTr="006C25F3">
        <w:tc>
          <w:tcPr>
            <w:tcW w:w="3931" w:type="dxa"/>
            <w:shd w:val="clear" w:color="auto" w:fill="auto"/>
            <w:vAlign w:val="center"/>
          </w:tcPr>
          <w:p w14:paraId="27873054" w14:textId="6466EC8F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</w:tcPr>
          <w:p w14:paraId="0855CA41" w14:textId="62BD455F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</w:rPr>
              <w:t>191848-7325</w:t>
            </w:r>
          </w:p>
        </w:tc>
      </w:tr>
      <w:tr w:rsidR="0006744B" w:rsidRPr="0006744B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06744B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N</w:t>
            </w:r>
            <w:r w:rsidR="002102E2"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119C5DC4" w:rsidR="0088777F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Dr.sc</w:t>
            </w:r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. Draženka Birkić, prof. </w:t>
            </w:r>
            <w:proofErr w:type="spellStart"/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struč.stud</w:t>
            </w:r>
            <w:proofErr w:type="spellEnd"/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.</w:t>
            </w:r>
          </w:p>
        </w:tc>
      </w:tr>
      <w:tr w:rsidR="0006744B" w:rsidRPr="0006744B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06744B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31AC3311" w:rsidR="00B23DE0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Nera Fabijanić, </w:t>
            </w:r>
            <w:proofErr w:type="spellStart"/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mag.ing.agr</w:t>
            </w:r>
            <w:proofErr w:type="spellEnd"/>
            <w:r w:rsidR="00061310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, viši pred.</w:t>
            </w:r>
          </w:p>
        </w:tc>
      </w:tr>
      <w:tr w:rsidR="0006744B" w:rsidRPr="0006744B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vAlign w:val="center"/>
          </w:tcPr>
          <w:p w14:paraId="3FD86412" w14:textId="42A6B275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STRUČNI STUDIJ LOVSTVO I ZAŠTITA PRIRODE red</w:t>
            </w:r>
          </w:p>
        </w:tc>
      </w:tr>
      <w:tr w:rsidR="0006744B" w:rsidRPr="0006744B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7CD1955F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4.0</w:t>
            </w:r>
          </w:p>
        </w:tc>
      </w:tr>
      <w:tr w:rsidR="0006744B" w:rsidRPr="0006744B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vAlign w:val="center"/>
          </w:tcPr>
          <w:p w14:paraId="4505A2FA" w14:textId="0F5C61D7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V</w:t>
            </w:r>
          </w:p>
        </w:tc>
      </w:tr>
      <w:tr w:rsidR="0006744B" w:rsidRPr="0006744B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5D85FB1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Uvod u ekonomiju</w:t>
            </w:r>
          </w:p>
        </w:tc>
      </w:tr>
      <w:tr w:rsidR="0006744B" w:rsidRPr="0006744B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vAlign w:val="center"/>
          </w:tcPr>
          <w:p w14:paraId="718F0066" w14:textId="538B7078" w:rsidR="00CD26C5" w:rsidRPr="0006744B" w:rsidRDefault="006C25F3" w:rsidP="005F5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Usvojiti osnovna  znanja  iz područja turizma. Razviti  kritičko razmišljanje  povezano s  prepoznavanjem mogućnosti razvoja turizma  uz istovremeno očuvanje prirodnih i društvenih resursa.</w:t>
            </w:r>
            <w:r w:rsid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 </w:t>
            </w: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Usvojiti znanja i razviti vještine potrebne za organizaciju i praktično provođenje specifičnih oblika odgovornog turizma i  turističkih aktivnosti u prirodi bez štetnih posljedica po sam resurs.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06744B" w14:paraId="08DE8CF1" w14:textId="77777777" w:rsidTr="0006744B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06744B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06744B" w:rsidRDefault="00972927" w:rsidP="002636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Broj sati </w:t>
            </w:r>
            <w:r w:rsidR="007C524E"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semestralno</w:t>
            </w: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06744B" w:rsidRDefault="007C524E" w:rsidP="002636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6C25F3" w:rsidRPr="0006744B" w14:paraId="5F9C8F62" w14:textId="77777777" w:rsidTr="0006744B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619E08D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06C583A3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06744B">
              <w:rPr>
                <w:rFonts w:ascii="Times New Roman" w:hAnsi="Times New Roman"/>
              </w:rPr>
              <w:t>Prisustvo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predavanjima</w:t>
            </w:r>
            <w:proofErr w:type="spellEnd"/>
            <w:r w:rsidRPr="0006744B">
              <w:rPr>
                <w:rFonts w:ascii="Times New Roman" w:hAnsi="Times New Roman"/>
              </w:rPr>
              <w:t xml:space="preserve"> - 80% </w:t>
            </w:r>
          </w:p>
        </w:tc>
      </w:tr>
      <w:tr w:rsidR="006C25F3" w:rsidRPr="0006744B" w14:paraId="14C53E4A" w14:textId="77777777" w:rsidTr="0006744B">
        <w:tc>
          <w:tcPr>
            <w:tcW w:w="3969" w:type="dxa"/>
            <w:vAlign w:val="center"/>
          </w:tcPr>
          <w:p w14:paraId="14358C8E" w14:textId="2E75F156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199D6AEE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  <w:lang w:val="hr-HR"/>
              </w:rPr>
              <w:t>20</w:t>
            </w:r>
          </w:p>
        </w:tc>
        <w:tc>
          <w:tcPr>
            <w:tcW w:w="4394" w:type="dxa"/>
            <w:vAlign w:val="center"/>
          </w:tcPr>
          <w:p w14:paraId="5B249D16" w14:textId="58F0A63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06744B">
              <w:rPr>
                <w:rFonts w:ascii="Times New Roman" w:hAnsi="Times New Roman"/>
              </w:rPr>
              <w:t>Prisustvo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6744B">
              <w:rPr>
                <w:rFonts w:ascii="Times New Roman" w:hAnsi="Times New Roman"/>
              </w:rPr>
              <w:t>vježbama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r w:rsidR="0006744B">
              <w:rPr>
                <w:rFonts w:ascii="Times New Roman" w:hAnsi="Times New Roman"/>
              </w:rPr>
              <w:t xml:space="preserve"> -</w:t>
            </w:r>
            <w:proofErr w:type="gramEnd"/>
            <w:r w:rsidR="0006744B">
              <w:rPr>
                <w:rFonts w:ascii="Times New Roman" w:hAnsi="Times New Roman"/>
              </w:rPr>
              <w:t xml:space="preserve"> </w:t>
            </w:r>
            <w:r w:rsidRPr="0006744B">
              <w:rPr>
                <w:rFonts w:ascii="Times New Roman" w:hAnsi="Times New Roman"/>
              </w:rPr>
              <w:t xml:space="preserve">80% </w:t>
            </w:r>
          </w:p>
        </w:tc>
      </w:tr>
      <w:tr w:rsidR="006C25F3" w:rsidRPr="0006744B" w14:paraId="53712377" w14:textId="77777777" w:rsidTr="0006744B">
        <w:tc>
          <w:tcPr>
            <w:tcW w:w="3969" w:type="dxa"/>
            <w:vAlign w:val="center"/>
          </w:tcPr>
          <w:p w14:paraId="67BFC1F9" w14:textId="0313377D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809E854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42AC8735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6C25F3" w:rsidRPr="0006744B" w14:paraId="45A997A3" w14:textId="77777777" w:rsidTr="0006744B">
        <w:tc>
          <w:tcPr>
            <w:tcW w:w="3969" w:type="dxa"/>
            <w:vAlign w:val="center"/>
          </w:tcPr>
          <w:p w14:paraId="323A1382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15BC3C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4394" w:type="dxa"/>
            <w:vAlign w:val="center"/>
          </w:tcPr>
          <w:p w14:paraId="3F7964EF" w14:textId="68A81220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06744B">
              <w:rPr>
                <w:rFonts w:ascii="Times New Roman" w:hAnsi="Times New Roman"/>
              </w:rPr>
              <w:t>Prisustvo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terenskoj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6744B">
              <w:rPr>
                <w:rFonts w:ascii="Times New Roman" w:hAnsi="Times New Roman"/>
              </w:rPr>
              <w:t>nastavi</w:t>
            </w:r>
            <w:proofErr w:type="spellEnd"/>
            <w:r w:rsidRPr="0006744B">
              <w:rPr>
                <w:rFonts w:ascii="Times New Roman" w:hAnsi="Times New Roman"/>
              </w:rPr>
              <w:t xml:space="preserve">  -</w:t>
            </w:r>
            <w:proofErr w:type="gramEnd"/>
            <w:r w:rsidRPr="0006744B">
              <w:rPr>
                <w:rFonts w:ascii="Times New Roman" w:hAnsi="Times New Roman"/>
              </w:rPr>
              <w:t>80%</w:t>
            </w:r>
          </w:p>
        </w:tc>
      </w:tr>
      <w:tr w:rsidR="006C25F3" w:rsidRPr="0006744B" w14:paraId="177CFF70" w14:textId="77777777" w:rsidTr="0006744B">
        <w:tc>
          <w:tcPr>
            <w:tcW w:w="3969" w:type="dxa"/>
            <w:vAlign w:val="center"/>
          </w:tcPr>
          <w:p w14:paraId="162B279A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143814B8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6393B69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6C25F3" w:rsidRPr="0006744B" w14:paraId="1A0960C5" w14:textId="77777777" w:rsidTr="0006744B">
        <w:tc>
          <w:tcPr>
            <w:tcW w:w="3969" w:type="dxa"/>
            <w:shd w:val="clear" w:color="auto" w:fill="D9D9D9"/>
            <w:vAlign w:val="center"/>
          </w:tcPr>
          <w:p w14:paraId="31601B0B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DB7BD9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1F483F1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Ukupno na nastavi -80%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969" w:type="dxa"/>
        <w:tblInd w:w="-147" w:type="dxa"/>
        <w:tblLook w:val="04A0" w:firstRow="1" w:lastRow="0" w:firstColumn="1" w:lastColumn="0" w:noHBand="0" w:noVBand="1"/>
      </w:tblPr>
      <w:tblGrid>
        <w:gridCol w:w="438"/>
        <w:gridCol w:w="2049"/>
        <w:gridCol w:w="1365"/>
        <w:gridCol w:w="990"/>
        <w:gridCol w:w="944"/>
        <w:gridCol w:w="810"/>
        <w:gridCol w:w="1373"/>
      </w:tblGrid>
      <w:tr w:rsidR="00AF2705" w:rsidRPr="00205AA7" w14:paraId="001676D0" w14:textId="77777777" w:rsidTr="00350709">
        <w:tc>
          <w:tcPr>
            <w:tcW w:w="2487" w:type="dxa"/>
            <w:gridSpan w:val="2"/>
            <w:shd w:val="pct12" w:color="auto" w:fill="auto"/>
            <w:vAlign w:val="center"/>
          </w:tcPr>
          <w:p w14:paraId="0D17E480" w14:textId="30B12C5F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2CF28C99" w14:textId="5678C325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01ADC3FF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7E524B5" w14:textId="2E4DE498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373" w:type="dxa"/>
            <w:shd w:val="pct12" w:color="auto" w:fill="auto"/>
            <w:vAlign w:val="center"/>
          </w:tcPr>
          <w:p w14:paraId="5F349A75" w14:textId="0D0D12C4" w:rsidR="00AF2705" w:rsidRPr="007764D3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AF2705" w:rsidRPr="00205AA7" w14:paraId="20F0EDC8" w14:textId="77777777" w:rsidTr="00350709">
        <w:tc>
          <w:tcPr>
            <w:tcW w:w="438" w:type="dxa"/>
            <w:shd w:val="pct10" w:color="auto" w:fill="auto"/>
            <w:vAlign w:val="center"/>
          </w:tcPr>
          <w:p w14:paraId="78D8CA26" w14:textId="4045822E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2049" w:type="dxa"/>
          </w:tcPr>
          <w:p w14:paraId="3B6DA506" w14:textId="3C38044B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Ispravno </w:t>
            </w:r>
            <w:r w:rsidR="00641B5C">
              <w:rPr>
                <w:rFonts w:ascii="Cambria" w:hAnsi="Cambria" w:cs="Calibri"/>
                <w:bCs/>
                <w:sz w:val="20"/>
                <w:lang w:val="hr-HR"/>
              </w:rPr>
              <w:t>definirati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i interpretirati temeljne pojmove u području turizma i njegovog značaja za nacionalno gospodarstvo</w:t>
            </w:r>
          </w:p>
        </w:tc>
        <w:tc>
          <w:tcPr>
            <w:tcW w:w="1365" w:type="dxa"/>
            <w:vAlign w:val="center"/>
          </w:tcPr>
          <w:p w14:paraId="2FD003AD" w14:textId="68A5CB1A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A29CC4D" w14:textId="4440CC1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3EB29036" w14:textId="1793F1DC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F47E800" w14:textId="28FC1066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491760FF" w14:textId="4A3207FA" w:rsidR="00AF2705" w:rsidRPr="00FD6769" w:rsidRDefault="00F36B88" w:rsidP="000674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20B53C2F" w14:textId="77777777" w:rsidTr="00350709">
        <w:tc>
          <w:tcPr>
            <w:tcW w:w="438" w:type="dxa"/>
            <w:shd w:val="pct10" w:color="auto" w:fill="auto"/>
            <w:vAlign w:val="center"/>
          </w:tcPr>
          <w:p w14:paraId="55DECEA6" w14:textId="08EA5B05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2049" w:type="dxa"/>
          </w:tcPr>
          <w:p w14:paraId="2EB372AA" w14:textId="30EBDF9F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sistematizirati  turističku resursnu osnovu  i vrste turističkih atrakcija</w:t>
            </w:r>
          </w:p>
        </w:tc>
        <w:tc>
          <w:tcPr>
            <w:tcW w:w="1365" w:type="dxa"/>
            <w:vAlign w:val="center"/>
          </w:tcPr>
          <w:p w14:paraId="5FAA8A99" w14:textId="7860A554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2C93F6AF" w14:textId="687421C9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089BFE5D" w14:textId="60C2922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6F00E13" w14:textId="53328625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7F349E98" w14:textId="366008DE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6E14D1E" w14:textId="77777777" w:rsidTr="00350709">
        <w:tc>
          <w:tcPr>
            <w:tcW w:w="438" w:type="dxa"/>
            <w:shd w:val="pct10" w:color="auto" w:fill="auto"/>
            <w:vAlign w:val="center"/>
          </w:tcPr>
          <w:p w14:paraId="63D2A06D" w14:textId="42EBCB8D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2049" w:type="dxa"/>
          </w:tcPr>
          <w:p w14:paraId="5B0078CE" w14:textId="46B22F79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Ispravno </w:t>
            </w:r>
            <w:r w:rsidR="00641B5C">
              <w:rPr>
                <w:rFonts w:ascii="Cambria" w:hAnsi="Cambria" w:cs="Calibri"/>
                <w:bCs/>
                <w:sz w:val="20"/>
                <w:lang w:val="hr-HR"/>
              </w:rPr>
              <w:t>definirati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i interpretirati temeljne pojmove  iz područja odgovornog i održivog  razvoja turizma s posebnim osvrtom  na načela održivog i odgovornog turizma</w:t>
            </w:r>
          </w:p>
        </w:tc>
        <w:tc>
          <w:tcPr>
            <w:tcW w:w="1365" w:type="dxa"/>
            <w:vAlign w:val="center"/>
          </w:tcPr>
          <w:p w14:paraId="22616F22" w14:textId="3542B402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EF136A8" w14:textId="01530F6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A0CFD72" w14:textId="5A5CC385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5CEB387" w14:textId="47A5089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72801638" w14:textId="2BDD665F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96AE6E9" w14:textId="77777777" w:rsidTr="00350709">
        <w:tc>
          <w:tcPr>
            <w:tcW w:w="438" w:type="dxa"/>
            <w:shd w:val="pct10" w:color="auto" w:fill="auto"/>
            <w:vAlign w:val="center"/>
          </w:tcPr>
          <w:p w14:paraId="7C584B97" w14:textId="75928B4B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 xml:space="preserve"> 4</w:t>
            </w:r>
          </w:p>
        </w:tc>
        <w:tc>
          <w:tcPr>
            <w:tcW w:w="2049" w:type="dxa"/>
          </w:tcPr>
          <w:p w14:paraId="4F8D5DA2" w14:textId="08F96FD9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sistematizirati temeljne pojmove u svezi pojavnosti posebnih oblika  ruralnog turizma i aktivnosti u ruralnom prostoru</w:t>
            </w:r>
          </w:p>
        </w:tc>
        <w:tc>
          <w:tcPr>
            <w:tcW w:w="1365" w:type="dxa"/>
            <w:vAlign w:val="center"/>
          </w:tcPr>
          <w:p w14:paraId="6258DBEF" w14:textId="3C276D00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5FA583D" w14:textId="4FB5136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76FE49AB" w14:textId="256B35F9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62F182D" w14:textId="34AE752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1DAFEBA" w14:textId="1DA53B04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902A62A" w14:textId="77777777" w:rsidTr="00350709">
        <w:tc>
          <w:tcPr>
            <w:tcW w:w="438" w:type="dxa"/>
            <w:shd w:val="pct10" w:color="auto" w:fill="auto"/>
            <w:vAlign w:val="center"/>
          </w:tcPr>
          <w:p w14:paraId="55293B1B" w14:textId="00E3857C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049" w:type="dxa"/>
          </w:tcPr>
          <w:p w14:paraId="333E63A0" w14:textId="2169E60B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Identificirati, analizirati i sistematizirati specifičnosti  tradicijske </w:t>
            </w: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enogastronomije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Republike Hrvatske te predlagati nove turističke doživljaje temeljene na tradicijskoj </w:t>
            </w:r>
            <w:proofErr w:type="spellStart"/>
            <w:r w:rsidR="005F5594">
              <w:rPr>
                <w:rFonts w:ascii="Cambria" w:hAnsi="Cambria" w:cs="Calibri"/>
                <w:bCs/>
                <w:sz w:val="20"/>
                <w:lang w:val="hr-HR"/>
              </w:rPr>
              <w:t>eno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gastronomiji</w:t>
            </w:r>
            <w:proofErr w:type="spellEnd"/>
          </w:p>
        </w:tc>
        <w:tc>
          <w:tcPr>
            <w:tcW w:w="1365" w:type="dxa"/>
            <w:vAlign w:val="center"/>
          </w:tcPr>
          <w:p w14:paraId="29CD5912" w14:textId="051D7816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45DECE59" w14:textId="3AF395C6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0E9FB74" w14:textId="39598E94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462515B" w14:textId="7AF819B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5CD6D6FE" w14:textId="45493450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630907" w14:paraId="20FBBB0F" w14:textId="77777777" w:rsidTr="00350709">
        <w:tc>
          <w:tcPr>
            <w:tcW w:w="438" w:type="dxa"/>
            <w:shd w:val="pct10" w:color="auto" w:fill="auto"/>
            <w:vAlign w:val="center"/>
          </w:tcPr>
          <w:p w14:paraId="4AC64813" w14:textId="1B490B7C" w:rsidR="00AF2705" w:rsidRPr="0063090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</w:p>
        </w:tc>
        <w:tc>
          <w:tcPr>
            <w:tcW w:w="2049" w:type="dxa"/>
          </w:tcPr>
          <w:p w14:paraId="169B3B8B" w14:textId="225C1E25" w:rsidR="00AF2705" w:rsidRPr="0063090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primijeniti odgovarajuće elemente promotivnog miksa za promotivne i prodajne kampanje različitih  turističkih proizvoda i gospodarskih subjekata</w:t>
            </w:r>
          </w:p>
        </w:tc>
        <w:tc>
          <w:tcPr>
            <w:tcW w:w="1365" w:type="dxa"/>
            <w:vAlign w:val="center"/>
          </w:tcPr>
          <w:p w14:paraId="33C7DBF1" w14:textId="7B80C890" w:rsidR="00AF2705" w:rsidRPr="0063090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54D7AA1" w14:textId="10D8598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A13C745" w14:textId="0010543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3D08FC3" w14:textId="3E8AA37E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32802AF" w14:textId="66030135" w:rsidR="00AF2705" w:rsidRPr="0063090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630907" w14:paraId="6B25260B" w14:textId="77777777" w:rsidTr="00350709">
        <w:tc>
          <w:tcPr>
            <w:tcW w:w="438" w:type="dxa"/>
            <w:shd w:val="pct10" w:color="auto" w:fill="auto"/>
            <w:vAlign w:val="center"/>
          </w:tcPr>
          <w:p w14:paraId="247D00A8" w14:textId="75B24271" w:rsidR="00AF2705" w:rsidRPr="0063090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7</w:t>
            </w:r>
          </w:p>
        </w:tc>
        <w:tc>
          <w:tcPr>
            <w:tcW w:w="2049" w:type="dxa"/>
          </w:tcPr>
          <w:p w14:paraId="5252E3AD" w14:textId="17114C87" w:rsidR="00AF2705" w:rsidRPr="0063090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Identificirati i analizirati  pravnu regulativu uspostave odgovornog i održivog  </w:t>
            </w:r>
            <w:r w:rsidR="005F5594">
              <w:rPr>
                <w:rFonts w:ascii="Cambria" w:hAnsi="Cambria" w:cs="Calibri"/>
                <w:bCs/>
                <w:sz w:val="20"/>
                <w:lang w:val="hr-HR"/>
              </w:rPr>
              <w:t>razvoja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turizma</w:t>
            </w:r>
          </w:p>
        </w:tc>
        <w:tc>
          <w:tcPr>
            <w:tcW w:w="1365" w:type="dxa"/>
            <w:vAlign w:val="center"/>
          </w:tcPr>
          <w:p w14:paraId="6A8EFE67" w14:textId="31A73758" w:rsidR="00AF2705" w:rsidRPr="0063090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AC2994D" w14:textId="4FE5359D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3B1212A5" w14:textId="603F893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F621A42" w14:textId="0DED1C8F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1963968" w14:textId="1B03D00F" w:rsidR="00AF2705" w:rsidRPr="0063090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6CF15AC8" w14:textId="77777777" w:rsidTr="00350709">
        <w:trPr>
          <w:gridAfter w:val="1"/>
          <w:wAfter w:w="1373" w:type="dxa"/>
        </w:trPr>
        <w:tc>
          <w:tcPr>
            <w:tcW w:w="2487" w:type="dxa"/>
            <w:gridSpan w:val="2"/>
            <w:shd w:val="pct10" w:color="auto" w:fill="auto"/>
            <w:vAlign w:val="center"/>
          </w:tcPr>
          <w:p w14:paraId="6D578312" w14:textId="3B066F7B" w:rsidR="00AF2705" w:rsidRPr="00205AA7" w:rsidRDefault="00AF270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365" w:type="dxa"/>
            <w:vAlign w:val="center"/>
          </w:tcPr>
          <w:p w14:paraId="5A84337C" w14:textId="14BA9775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30%</w:t>
            </w:r>
          </w:p>
        </w:tc>
        <w:tc>
          <w:tcPr>
            <w:tcW w:w="990" w:type="dxa"/>
            <w:vAlign w:val="center"/>
          </w:tcPr>
          <w:p w14:paraId="1CB806E6" w14:textId="1CD848A5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40%</w:t>
            </w:r>
          </w:p>
        </w:tc>
        <w:tc>
          <w:tcPr>
            <w:tcW w:w="944" w:type="dxa"/>
            <w:vAlign w:val="center"/>
          </w:tcPr>
          <w:p w14:paraId="7CCF9289" w14:textId="7165E049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70%</w:t>
            </w:r>
          </w:p>
        </w:tc>
        <w:tc>
          <w:tcPr>
            <w:tcW w:w="810" w:type="dxa"/>
            <w:vAlign w:val="center"/>
          </w:tcPr>
          <w:p w14:paraId="77ED1175" w14:textId="0F437AE4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35%</w:t>
            </w:r>
          </w:p>
        </w:tc>
      </w:tr>
      <w:tr w:rsidR="00AF2705" w:rsidRPr="00205AA7" w14:paraId="0DDF5E24" w14:textId="5CC3A944" w:rsidTr="00350709">
        <w:trPr>
          <w:gridAfter w:val="1"/>
          <w:wAfter w:w="1373" w:type="dxa"/>
        </w:trPr>
        <w:tc>
          <w:tcPr>
            <w:tcW w:w="2487" w:type="dxa"/>
            <w:gridSpan w:val="2"/>
            <w:shd w:val="pct10" w:color="auto" w:fill="auto"/>
            <w:vAlign w:val="center"/>
          </w:tcPr>
          <w:p w14:paraId="7379F503" w14:textId="11C13A88" w:rsidR="00AF2705" w:rsidRPr="0088777F" w:rsidRDefault="00AF270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65" w:type="dxa"/>
            <w:vAlign w:val="center"/>
          </w:tcPr>
          <w:p w14:paraId="37E7DE8D" w14:textId="514C3429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5519B72" w14:textId="7D0D60A0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8A457DF" w14:textId="523D53D4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94187F8" w14:textId="77777777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center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06744B" w14:paraId="19D4E83B" w14:textId="77777777" w:rsidTr="0006744B">
        <w:trPr>
          <w:jc w:val="center"/>
        </w:trPr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88777F" w:rsidRPr="0006744B" w14:paraId="7F44BBFF" w14:textId="77777777" w:rsidTr="0006744B">
        <w:trPr>
          <w:jc w:val="center"/>
        </w:trPr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 xml:space="preserve">Prolaz </w:t>
            </w:r>
          </w:p>
        </w:tc>
      </w:tr>
      <w:tr w:rsidR="00A51159" w:rsidRPr="0006744B" w14:paraId="14DEF838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0AED2C4A" w14:textId="6104A1CD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457" w:type="dxa"/>
            <w:gridSpan w:val="2"/>
          </w:tcPr>
          <w:p w14:paraId="6DAD7EE3" w14:textId="2100D31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Ispravno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B5C">
              <w:rPr>
                <w:rFonts w:ascii="Times New Roman" w:hAnsi="Times New Roman"/>
                <w:sz w:val="24"/>
                <w:szCs w:val="24"/>
              </w:rPr>
              <w:t>definirati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interpretirati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pojmove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području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njegovog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značaja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nacionalno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gospodarstvo</w:t>
            </w:r>
            <w:proofErr w:type="spellEnd"/>
          </w:p>
        </w:tc>
        <w:tc>
          <w:tcPr>
            <w:tcW w:w="1615" w:type="dxa"/>
            <w:vAlign w:val="center"/>
          </w:tcPr>
          <w:p w14:paraId="47C8C6A8" w14:textId="7301347A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C7A0893" w14:textId="55C9D6A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3%</w:t>
            </w:r>
          </w:p>
        </w:tc>
        <w:tc>
          <w:tcPr>
            <w:tcW w:w="944" w:type="dxa"/>
            <w:vAlign w:val="center"/>
          </w:tcPr>
          <w:p w14:paraId="41111C1C" w14:textId="11C98D5E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1</w:t>
            </w: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8703CF2" w14:textId="454995CE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</w:t>
            </w: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%</w:t>
            </w:r>
          </w:p>
        </w:tc>
      </w:tr>
      <w:tr w:rsidR="00A51159" w:rsidRPr="0006744B" w14:paraId="11AC6D7B" w14:textId="77777777" w:rsidTr="00602207">
        <w:trPr>
          <w:trHeight w:val="851"/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48E529D3" w14:textId="5E3AAA7F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457" w:type="dxa"/>
            <w:gridSpan w:val="2"/>
          </w:tcPr>
          <w:p w14:paraId="2A0B56A4" w14:textId="56617DAD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1159">
              <w:rPr>
                <w:rFonts w:ascii="Times New Roman" w:hAnsi="Times New Roman"/>
                <w:sz w:val="24"/>
                <w:szCs w:val="24"/>
              </w:rPr>
              <w:t>sistematizirati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turističku</w:t>
            </w:r>
            <w:proofErr w:type="spellEnd"/>
            <w:proofErr w:type="gram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resursnu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osnovu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vrste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atrakcija</w:t>
            </w:r>
            <w:proofErr w:type="spellEnd"/>
          </w:p>
        </w:tc>
        <w:tc>
          <w:tcPr>
            <w:tcW w:w="1615" w:type="dxa"/>
            <w:vAlign w:val="center"/>
          </w:tcPr>
          <w:p w14:paraId="1A82674F" w14:textId="177910D4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17C20B82" w14:textId="01E2149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178137AC" w14:textId="641A30CA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341782E" w14:textId="470D83C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75E9872E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1EF0C953" w14:textId="1A9465D0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lastRenderedPageBreak/>
              <w:t>3</w:t>
            </w:r>
          </w:p>
        </w:tc>
        <w:tc>
          <w:tcPr>
            <w:tcW w:w="3457" w:type="dxa"/>
            <w:gridSpan w:val="2"/>
          </w:tcPr>
          <w:p w14:paraId="0F9BACD1" w14:textId="63F8339C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Ispravno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B5C">
              <w:rPr>
                <w:rFonts w:ascii="Times New Roman" w:hAnsi="Times New Roman"/>
                <w:sz w:val="24"/>
                <w:szCs w:val="24"/>
              </w:rPr>
              <w:t>def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r w:rsidR="00641B5C">
              <w:rPr>
                <w:rFonts w:ascii="Times New Roman" w:hAnsi="Times New Roman"/>
                <w:sz w:val="24"/>
                <w:szCs w:val="24"/>
              </w:rPr>
              <w:t>nirati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interpretirati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1159">
              <w:rPr>
                <w:rFonts w:ascii="Times New Roman" w:hAnsi="Times New Roman"/>
                <w:sz w:val="24"/>
                <w:szCs w:val="24"/>
              </w:rPr>
              <w:t>pojmove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proofErr w:type="gram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područja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odgovornog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održivog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razvoja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posebnim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osvrtom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načela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održivog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odgovornog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</w:p>
        </w:tc>
        <w:tc>
          <w:tcPr>
            <w:tcW w:w="1615" w:type="dxa"/>
            <w:vAlign w:val="center"/>
          </w:tcPr>
          <w:p w14:paraId="16682D20" w14:textId="504196B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3597F267" w14:textId="593BFF40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747822E3" w14:textId="1F0B875D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3FDF55C0" w14:textId="691E51B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456995F5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1AF3E726" w14:textId="6E0E2630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457" w:type="dxa"/>
            <w:gridSpan w:val="2"/>
          </w:tcPr>
          <w:p w14:paraId="06057E7B" w14:textId="4B27259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sistematizirati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pojmove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svezi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pojavnosti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posebnih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1159">
              <w:rPr>
                <w:rFonts w:ascii="Times New Roman" w:hAnsi="Times New Roman"/>
                <w:sz w:val="24"/>
                <w:szCs w:val="24"/>
              </w:rPr>
              <w:t>oblika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ruralnog</w:t>
            </w:r>
            <w:proofErr w:type="spellEnd"/>
            <w:proofErr w:type="gram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aktivnosti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ruralnom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prostoru</w:t>
            </w:r>
            <w:proofErr w:type="spellEnd"/>
          </w:p>
        </w:tc>
        <w:tc>
          <w:tcPr>
            <w:tcW w:w="1615" w:type="dxa"/>
            <w:vAlign w:val="center"/>
          </w:tcPr>
          <w:p w14:paraId="19F764F7" w14:textId="4A60B184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42E90822" w14:textId="6DBC2EC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051D7860" w14:textId="0590FC4A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69FA429" w14:textId="660ED5F8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1289123F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7EAAA267" w14:textId="0764AF37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457" w:type="dxa"/>
            <w:gridSpan w:val="2"/>
          </w:tcPr>
          <w:p w14:paraId="608D4A00" w14:textId="451F92EC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sistematizirati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1159">
              <w:rPr>
                <w:rFonts w:ascii="Times New Roman" w:hAnsi="Times New Roman"/>
                <w:sz w:val="24"/>
                <w:szCs w:val="24"/>
              </w:rPr>
              <w:t>specifičnosti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tradicijske</w:t>
            </w:r>
            <w:proofErr w:type="spellEnd"/>
            <w:proofErr w:type="gram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enogastronomije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Republike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Hrvatske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predlagati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doživljaje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temeljene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tradicijskoj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5594">
              <w:rPr>
                <w:rFonts w:ascii="Times New Roman" w:hAnsi="Times New Roman"/>
                <w:sz w:val="24"/>
                <w:szCs w:val="24"/>
              </w:rPr>
              <w:t>eno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>gastronomiji</w:t>
            </w:r>
            <w:proofErr w:type="spellEnd"/>
          </w:p>
        </w:tc>
        <w:tc>
          <w:tcPr>
            <w:tcW w:w="1615" w:type="dxa"/>
            <w:vAlign w:val="center"/>
          </w:tcPr>
          <w:p w14:paraId="732557C7" w14:textId="5342E08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AA571FD" w14:textId="675AF0FD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4DD10D31" w14:textId="67469CF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67F3E445" w14:textId="4608C50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2ECDEB62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2F8DB2EF" w14:textId="7992A95D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457" w:type="dxa"/>
            <w:gridSpan w:val="2"/>
          </w:tcPr>
          <w:p w14:paraId="30D79CA4" w14:textId="22AB9A7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primijeniti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odgovarajuće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elemente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promotivnog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miksa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promotivne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prodajne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kampanje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1159">
              <w:rPr>
                <w:rFonts w:ascii="Times New Roman" w:hAnsi="Times New Roman"/>
                <w:sz w:val="24"/>
                <w:szCs w:val="24"/>
              </w:rPr>
              <w:t>različitih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turističkih</w:t>
            </w:r>
            <w:proofErr w:type="spellEnd"/>
            <w:proofErr w:type="gram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proizvoda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gospodarskih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subjekata</w:t>
            </w:r>
            <w:proofErr w:type="spellEnd"/>
          </w:p>
        </w:tc>
        <w:tc>
          <w:tcPr>
            <w:tcW w:w="1615" w:type="dxa"/>
            <w:vAlign w:val="center"/>
          </w:tcPr>
          <w:p w14:paraId="6A164F91" w14:textId="767E5C2D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4F75839" w14:textId="26DC0762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175C7DF4" w14:textId="0B606551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258AC11" w14:textId="4FC0296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43DA7E96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2CCBD4F6" w14:textId="43C3D6DE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7</w:t>
            </w:r>
          </w:p>
        </w:tc>
        <w:tc>
          <w:tcPr>
            <w:tcW w:w="3457" w:type="dxa"/>
            <w:gridSpan w:val="2"/>
          </w:tcPr>
          <w:p w14:paraId="718F8D15" w14:textId="69C3843D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pravnu</w:t>
            </w:r>
            <w:proofErr w:type="spellEnd"/>
            <w:proofErr w:type="gram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regulativu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uspostave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odgovornog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održivog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razvoja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</w:p>
        </w:tc>
        <w:tc>
          <w:tcPr>
            <w:tcW w:w="1615" w:type="dxa"/>
            <w:vAlign w:val="center"/>
          </w:tcPr>
          <w:p w14:paraId="22B5AA59" w14:textId="734D1C2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2E54EF07" w14:textId="6213FC8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6656E80E" w14:textId="1972A0FC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2F11403F" w14:textId="794E6342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88777F" w:rsidRPr="0006744B" w14:paraId="2E419122" w14:textId="77777777" w:rsidTr="0006744B">
        <w:trPr>
          <w:jc w:val="center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06744B" w:rsidRDefault="0088777F" w:rsidP="0088777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 xml:space="preserve">Ukupno % </w:t>
            </w:r>
            <w:proofErr w:type="spellStart"/>
            <w:r w:rsidRPr="0006744B">
              <w:rPr>
                <w:rFonts w:ascii="Times New Roman" w:hAnsi="Times New Roman"/>
                <w:sz w:val="20"/>
                <w:lang w:val="hr-HR"/>
              </w:rPr>
              <w:t>ocjenskih</w:t>
            </w:r>
            <w:proofErr w:type="spellEnd"/>
            <w:r w:rsidRPr="0006744B">
              <w:rPr>
                <w:rFonts w:ascii="Times New Roman" w:hAnsi="Times New Roman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185531E7" w:rsidR="0088777F" w:rsidRPr="0006744B" w:rsidRDefault="00A51159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70</w:t>
            </w:r>
          </w:p>
        </w:tc>
        <w:tc>
          <w:tcPr>
            <w:tcW w:w="1752" w:type="dxa"/>
            <w:vAlign w:val="center"/>
          </w:tcPr>
          <w:p w14:paraId="5ED68062" w14:textId="120F2719" w:rsidR="0088777F" w:rsidRPr="0006744B" w:rsidRDefault="00A51159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30</w:t>
            </w:r>
          </w:p>
        </w:tc>
        <w:tc>
          <w:tcPr>
            <w:tcW w:w="944" w:type="dxa"/>
            <w:vAlign w:val="center"/>
          </w:tcPr>
          <w:p w14:paraId="4C991C7B" w14:textId="77777777" w:rsidR="0088777F" w:rsidRPr="0006744B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8E68323" w14:textId="77777777" w:rsidR="0088777F" w:rsidRPr="0006744B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</w:tr>
      <w:tr w:rsidR="0088777F" w:rsidRPr="0006744B" w14:paraId="1B53CA58" w14:textId="77777777" w:rsidTr="0006744B">
        <w:trPr>
          <w:gridAfter w:val="1"/>
          <w:wAfter w:w="810" w:type="dxa"/>
          <w:jc w:val="center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06744B" w:rsidRDefault="0088777F" w:rsidP="0056578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3F81EAE5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2,8</w:t>
            </w:r>
          </w:p>
        </w:tc>
        <w:tc>
          <w:tcPr>
            <w:tcW w:w="1752" w:type="dxa"/>
            <w:vAlign w:val="center"/>
          </w:tcPr>
          <w:p w14:paraId="2D9F670D" w14:textId="57FE4D6E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1,2</w:t>
            </w:r>
          </w:p>
        </w:tc>
        <w:tc>
          <w:tcPr>
            <w:tcW w:w="944" w:type="dxa"/>
            <w:vAlign w:val="center"/>
          </w:tcPr>
          <w:p w14:paraId="08E02E10" w14:textId="51ED64E7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522C36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Ishod</w:t>
            </w:r>
          </w:p>
        </w:tc>
      </w:tr>
      <w:tr w:rsidR="00DC43C0" w:rsidRPr="00522C36" w14:paraId="06BE3741" w14:textId="54676CD6" w:rsidTr="00F36B88">
        <w:tc>
          <w:tcPr>
            <w:tcW w:w="880" w:type="dxa"/>
            <w:vAlign w:val="center"/>
          </w:tcPr>
          <w:p w14:paraId="65990956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7BEAF62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Definicije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. </w:t>
            </w:r>
            <w:proofErr w:type="spellStart"/>
            <w:r w:rsidRPr="00522C36">
              <w:rPr>
                <w:rFonts w:ascii="Times New Roman" w:hAnsi="Times New Roman"/>
              </w:rPr>
              <w:t>uloga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značaj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 u </w:t>
            </w:r>
            <w:proofErr w:type="spellStart"/>
            <w:r w:rsidRPr="00522C36">
              <w:rPr>
                <w:rFonts w:ascii="Times New Roman" w:hAnsi="Times New Roman"/>
              </w:rPr>
              <w:t>hrvatskom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gospodarstvu</w:t>
            </w:r>
            <w:proofErr w:type="spellEnd"/>
            <w:r w:rsidRPr="00522C36">
              <w:rPr>
                <w:rFonts w:ascii="Times New Roman" w:hAnsi="Times New Roman"/>
              </w:rPr>
              <w:t xml:space="preserve"> I 1</w:t>
            </w:r>
          </w:p>
        </w:tc>
        <w:tc>
          <w:tcPr>
            <w:tcW w:w="821" w:type="dxa"/>
          </w:tcPr>
          <w:p w14:paraId="0E104CB0" w14:textId="436640C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0F3331B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Upoznavanje</w:t>
            </w:r>
            <w:proofErr w:type="spellEnd"/>
            <w:r w:rsidRPr="00522C36">
              <w:rPr>
                <w:rFonts w:ascii="Times New Roman" w:hAnsi="Times New Roman"/>
              </w:rPr>
              <w:t xml:space="preserve"> s </w:t>
            </w:r>
            <w:proofErr w:type="spellStart"/>
            <w:r w:rsidRPr="00522C36">
              <w:rPr>
                <w:rFonts w:ascii="Times New Roman" w:hAnsi="Times New Roman"/>
              </w:rPr>
              <w:t>načinom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rada</w:t>
            </w:r>
            <w:proofErr w:type="spellEnd"/>
            <w:r w:rsidRPr="00522C36">
              <w:rPr>
                <w:rFonts w:ascii="Times New Roman" w:hAnsi="Times New Roman"/>
              </w:rPr>
              <w:t xml:space="preserve">, </w:t>
            </w:r>
            <w:proofErr w:type="spellStart"/>
            <w:r w:rsidRPr="00522C36">
              <w:rPr>
                <w:rFonts w:ascii="Times New Roman" w:hAnsi="Times New Roman"/>
              </w:rPr>
              <w:t>obavezama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pravima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studenata</w:t>
            </w:r>
            <w:proofErr w:type="spellEnd"/>
          </w:p>
        </w:tc>
        <w:tc>
          <w:tcPr>
            <w:tcW w:w="851" w:type="dxa"/>
          </w:tcPr>
          <w:p w14:paraId="1EC72842" w14:textId="36E69A8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I1</w:t>
            </w:r>
          </w:p>
        </w:tc>
      </w:tr>
      <w:tr w:rsidR="00DC43C0" w:rsidRPr="00522C36" w14:paraId="08AF8660" w14:textId="59602FA3" w:rsidTr="00F36B88">
        <w:tc>
          <w:tcPr>
            <w:tcW w:w="880" w:type="dxa"/>
            <w:vAlign w:val="center"/>
          </w:tcPr>
          <w:p w14:paraId="4A5A7A40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7FF2C81A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Povijesni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pregled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razvoja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>. I 1</w:t>
            </w:r>
          </w:p>
        </w:tc>
        <w:tc>
          <w:tcPr>
            <w:tcW w:w="821" w:type="dxa"/>
          </w:tcPr>
          <w:p w14:paraId="0A141DB0" w14:textId="20996770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450B8B7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Način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vrednovanja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rada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tijekom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semestra</w:t>
            </w:r>
            <w:proofErr w:type="spellEnd"/>
          </w:p>
        </w:tc>
        <w:tc>
          <w:tcPr>
            <w:tcW w:w="851" w:type="dxa"/>
          </w:tcPr>
          <w:p w14:paraId="5A105AE0" w14:textId="47C2E6B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I1</w:t>
            </w:r>
          </w:p>
        </w:tc>
      </w:tr>
      <w:tr w:rsidR="00DC43C0" w:rsidRPr="00522C36" w14:paraId="0B24EA75" w14:textId="77777777" w:rsidTr="00F36B88">
        <w:tc>
          <w:tcPr>
            <w:tcW w:w="880" w:type="dxa"/>
            <w:vAlign w:val="center"/>
          </w:tcPr>
          <w:p w14:paraId="6D077A6B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3657" w:type="dxa"/>
          </w:tcPr>
          <w:p w14:paraId="52F044BE" w14:textId="782DCA2C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Turistička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resursna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osnova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turistička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atrakcija</w:t>
            </w:r>
            <w:proofErr w:type="spellEnd"/>
          </w:p>
        </w:tc>
        <w:tc>
          <w:tcPr>
            <w:tcW w:w="821" w:type="dxa"/>
          </w:tcPr>
          <w:p w14:paraId="668A2030" w14:textId="41A5A7E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5C01B23E" w14:textId="7777777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81FE870" w14:textId="1B1AB54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I2</w:t>
            </w:r>
          </w:p>
        </w:tc>
      </w:tr>
      <w:tr w:rsidR="00DC43C0" w:rsidRPr="00522C36" w14:paraId="03151EF7" w14:textId="407B3B56" w:rsidTr="00F36B88">
        <w:tc>
          <w:tcPr>
            <w:tcW w:w="880" w:type="dxa"/>
            <w:vAlign w:val="center"/>
          </w:tcPr>
          <w:p w14:paraId="50C2CF4A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4FC77D9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Razvoj turizma i njegovi učinci- pozitivni i negativni</w:t>
            </w:r>
          </w:p>
        </w:tc>
        <w:tc>
          <w:tcPr>
            <w:tcW w:w="821" w:type="dxa"/>
          </w:tcPr>
          <w:p w14:paraId="297CF564" w14:textId="719BC963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2F058D93" w14:textId="62CFA91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Pružanje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informacija</w:t>
            </w:r>
            <w:proofErr w:type="spellEnd"/>
            <w:r w:rsidRPr="00522C36">
              <w:rPr>
                <w:rFonts w:ascii="Times New Roman" w:hAnsi="Times New Roman"/>
              </w:rPr>
              <w:t xml:space="preserve"> o </w:t>
            </w:r>
            <w:proofErr w:type="spellStart"/>
            <w:r w:rsidRPr="00522C36">
              <w:rPr>
                <w:rFonts w:ascii="Times New Roman" w:hAnsi="Times New Roman"/>
              </w:rPr>
              <w:t>izradi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praktičnog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22C36">
              <w:rPr>
                <w:rFonts w:ascii="Times New Roman" w:hAnsi="Times New Roman"/>
              </w:rPr>
              <w:t>rada</w:t>
            </w:r>
            <w:proofErr w:type="spellEnd"/>
            <w:r w:rsidRPr="00522C36">
              <w:rPr>
                <w:rFonts w:ascii="Times New Roman" w:hAnsi="Times New Roman"/>
              </w:rPr>
              <w:t xml:space="preserve">,  </w:t>
            </w:r>
            <w:proofErr w:type="spellStart"/>
            <w:r w:rsidRPr="00522C36">
              <w:rPr>
                <w:rFonts w:ascii="Times New Roman" w:hAnsi="Times New Roman"/>
              </w:rPr>
              <w:t>prezentacije</w:t>
            </w:r>
            <w:proofErr w:type="spellEnd"/>
            <w:proofErr w:type="gram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te</w:t>
            </w:r>
            <w:proofErr w:type="spellEnd"/>
            <w:r w:rsidRPr="00522C36">
              <w:rPr>
                <w:rFonts w:ascii="Times New Roman" w:hAnsi="Times New Roman"/>
              </w:rPr>
              <w:t xml:space="preserve">   </w:t>
            </w:r>
            <w:proofErr w:type="spellStart"/>
            <w:r w:rsidRPr="00522C36">
              <w:rPr>
                <w:rFonts w:ascii="Times New Roman" w:hAnsi="Times New Roman"/>
              </w:rPr>
              <w:t>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načinu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bodovanja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istoga</w:t>
            </w:r>
            <w:proofErr w:type="spellEnd"/>
          </w:p>
        </w:tc>
        <w:tc>
          <w:tcPr>
            <w:tcW w:w="851" w:type="dxa"/>
          </w:tcPr>
          <w:p w14:paraId="52A024AA" w14:textId="6AA85B39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I1, I2</w:t>
            </w:r>
          </w:p>
        </w:tc>
      </w:tr>
      <w:tr w:rsidR="00DC43C0" w:rsidRPr="00522C36" w14:paraId="7DE525DB" w14:textId="64AB601A" w:rsidTr="00F36B88">
        <w:tc>
          <w:tcPr>
            <w:tcW w:w="880" w:type="dxa"/>
            <w:vAlign w:val="center"/>
          </w:tcPr>
          <w:p w14:paraId="5C51A60C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0A03F05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Održivi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razvoj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prednosti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nedostatci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održivog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                                             </w:t>
            </w:r>
          </w:p>
        </w:tc>
        <w:tc>
          <w:tcPr>
            <w:tcW w:w="821" w:type="dxa"/>
          </w:tcPr>
          <w:p w14:paraId="32ACB86B" w14:textId="39EEE04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I2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, </w:t>
            </w:r>
            <w:r w:rsidRPr="00522C36">
              <w:rPr>
                <w:rFonts w:ascii="Times New Roman" w:hAnsi="Times New Roman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AF90297" w14:textId="5395FF1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</w:t>
            </w:r>
            <w:proofErr w:type="gramStart"/>
            <w:r w:rsidRPr="00522C36">
              <w:rPr>
                <w:rFonts w:ascii="Times New Roman" w:hAnsi="Times New Roman"/>
              </w:rPr>
              <w:t xml:space="preserve">Study  </w:t>
            </w:r>
            <w:proofErr w:type="spellStart"/>
            <w:r w:rsidRPr="00522C36">
              <w:rPr>
                <w:rFonts w:ascii="Times New Roman" w:hAnsi="Times New Roman"/>
              </w:rPr>
              <w:t>Utjecaj</w:t>
            </w:r>
            <w:proofErr w:type="spellEnd"/>
            <w:proofErr w:type="gram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masovnog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51" w:type="dxa"/>
          </w:tcPr>
          <w:p w14:paraId="1D92B730" w14:textId="57C0870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I2, I3</w:t>
            </w:r>
          </w:p>
        </w:tc>
      </w:tr>
      <w:tr w:rsidR="00DC43C0" w:rsidRPr="00522C36" w14:paraId="1F815EF6" w14:textId="208A7BF0" w:rsidTr="00F36B88">
        <w:tc>
          <w:tcPr>
            <w:tcW w:w="880" w:type="dxa"/>
            <w:vAlign w:val="center"/>
          </w:tcPr>
          <w:p w14:paraId="5AEA3BF1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209AA2A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</w:rPr>
              <w:t>Načela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održivog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razvoja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 Carrying capacity                                </w:t>
            </w:r>
          </w:p>
        </w:tc>
        <w:tc>
          <w:tcPr>
            <w:tcW w:w="821" w:type="dxa"/>
          </w:tcPr>
          <w:p w14:paraId="51DABE7B" w14:textId="5CFC1903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6824AEF" w14:textId="3C67F03E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study </w:t>
            </w:r>
            <w:proofErr w:type="spellStart"/>
            <w:r w:rsidRPr="00522C36">
              <w:rPr>
                <w:rFonts w:ascii="Times New Roman" w:hAnsi="Times New Roman"/>
              </w:rPr>
              <w:t>Održivog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razvoj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51" w:type="dxa"/>
          </w:tcPr>
          <w:p w14:paraId="7BC1754F" w14:textId="1008F1E9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I3</w:t>
            </w:r>
          </w:p>
        </w:tc>
      </w:tr>
      <w:tr w:rsidR="00DC43C0" w:rsidRPr="00522C36" w14:paraId="07AF5C67" w14:textId="47BE50B5" w:rsidTr="00F36B88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0B2421AC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Razvoj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ruralnog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21" w:type="dxa"/>
          </w:tcPr>
          <w:p w14:paraId="2035F0B7" w14:textId="6158646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I4,</w:t>
            </w:r>
          </w:p>
        </w:tc>
        <w:tc>
          <w:tcPr>
            <w:tcW w:w="3431" w:type="dxa"/>
          </w:tcPr>
          <w:p w14:paraId="35E0AF3C" w14:textId="7A78610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</w:t>
            </w:r>
            <w:proofErr w:type="gramStart"/>
            <w:r w:rsidRPr="00522C36">
              <w:rPr>
                <w:rFonts w:ascii="Times New Roman" w:hAnsi="Times New Roman"/>
              </w:rPr>
              <w:t xml:space="preserve">study  </w:t>
            </w:r>
            <w:proofErr w:type="spellStart"/>
            <w:r w:rsidRPr="00522C36">
              <w:rPr>
                <w:rFonts w:ascii="Times New Roman" w:hAnsi="Times New Roman"/>
              </w:rPr>
              <w:t>Primjer</w:t>
            </w:r>
            <w:proofErr w:type="spellEnd"/>
            <w:proofErr w:type="gram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dobre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prakse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6B2B1714" w14:textId="42352D5E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I4,</w:t>
            </w:r>
          </w:p>
        </w:tc>
      </w:tr>
      <w:tr w:rsidR="00DC43C0" w:rsidRPr="00522C36" w14:paraId="7CF4FA88" w14:textId="6F21469C" w:rsidTr="00F36B88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361E0ED5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</w:rPr>
              <w:t>P</w:t>
            </w:r>
            <w:r w:rsidRPr="00522C36">
              <w:rPr>
                <w:rFonts w:ascii="Times New Roman" w:hAnsi="Times New Roman"/>
              </w:rPr>
              <w:t>ojavni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22C36">
              <w:rPr>
                <w:rFonts w:ascii="Times New Roman" w:hAnsi="Times New Roman"/>
              </w:rPr>
              <w:t>oblici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aktivnosti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ruralnog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21" w:type="dxa"/>
          </w:tcPr>
          <w:p w14:paraId="1BBFA678" w14:textId="1E97386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1D9F2256" w14:textId="772F0F99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</w:t>
            </w:r>
            <w:proofErr w:type="gramStart"/>
            <w:r w:rsidRPr="00522C36">
              <w:rPr>
                <w:rFonts w:ascii="Times New Roman" w:hAnsi="Times New Roman"/>
              </w:rPr>
              <w:t xml:space="preserve">study  </w:t>
            </w:r>
            <w:proofErr w:type="spellStart"/>
            <w:r w:rsidRPr="00522C36">
              <w:rPr>
                <w:rFonts w:ascii="Times New Roman" w:hAnsi="Times New Roman"/>
              </w:rPr>
              <w:t>Primjer</w:t>
            </w:r>
            <w:proofErr w:type="spellEnd"/>
            <w:proofErr w:type="gram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dobre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prakse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6A9EC1AF" w14:textId="0D1A520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</w:t>
            </w:r>
          </w:p>
        </w:tc>
      </w:tr>
      <w:tr w:rsidR="00DC43C0" w:rsidRPr="00522C36" w14:paraId="36BB7C26" w14:textId="67794FE2" w:rsidTr="00F36B88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DC43C0" w:rsidRPr="005F5594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365047F1" w:rsidR="00DC43C0" w:rsidRPr="005F5594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 xml:space="preserve">Ključni dionici razvoja turizma </w:t>
            </w:r>
          </w:p>
        </w:tc>
        <w:tc>
          <w:tcPr>
            <w:tcW w:w="821" w:type="dxa"/>
          </w:tcPr>
          <w:p w14:paraId="265894A4" w14:textId="2F6EE3B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5ABD99A0" w14:textId="63765A7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</w:t>
            </w:r>
            <w:proofErr w:type="gramStart"/>
            <w:r w:rsidRPr="00522C36">
              <w:rPr>
                <w:rFonts w:ascii="Times New Roman" w:hAnsi="Times New Roman"/>
              </w:rPr>
              <w:t xml:space="preserve">study  </w:t>
            </w:r>
            <w:proofErr w:type="spellStart"/>
            <w:r w:rsidRPr="00522C36">
              <w:rPr>
                <w:rFonts w:ascii="Times New Roman" w:hAnsi="Times New Roman"/>
              </w:rPr>
              <w:t>Primjer</w:t>
            </w:r>
            <w:proofErr w:type="spellEnd"/>
            <w:proofErr w:type="gram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dobre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prakse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33FA6DDD" w14:textId="45CAB3E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</w:t>
            </w:r>
          </w:p>
        </w:tc>
      </w:tr>
      <w:tr w:rsidR="00DC43C0" w:rsidRPr="00522C36" w14:paraId="19C7BFD1" w14:textId="29558C2E" w:rsidTr="00F36B88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lastRenderedPageBreak/>
              <w:t>9.</w:t>
            </w:r>
          </w:p>
        </w:tc>
        <w:tc>
          <w:tcPr>
            <w:tcW w:w="3657" w:type="dxa"/>
          </w:tcPr>
          <w:p w14:paraId="152B35D2" w14:textId="5FAC185E" w:rsidR="00DC43C0" w:rsidRPr="00502BDE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22C36">
              <w:rPr>
                <w:rFonts w:ascii="Times New Roman" w:hAnsi="Times New Roman"/>
              </w:rPr>
              <w:t>Lovni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turizam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21" w:type="dxa"/>
          </w:tcPr>
          <w:p w14:paraId="7046C37A" w14:textId="23B1260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35BC7455" w14:textId="4E7A5BA1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Gostujuće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predavanje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1" w:type="dxa"/>
          </w:tcPr>
          <w:p w14:paraId="51EF92D5" w14:textId="0C65B14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</w:t>
            </w:r>
          </w:p>
        </w:tc>
      </w:tr>
      <w:tr w:rsidR="00DC43C0" w:rsidRPr="00522C36" w14:paraId="3E3CFC02" w14:textId="6EE0D236" w:rsidTr="00F36B88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099F6BD1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Ribolovni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</w:tcPr>
          <w:p w14:paraId="780E1EF7" w14:textId="5C85B1A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46E0EEFB" w14:textId="471A10B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Terenska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41ED63D8" w14:textId="344F3914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</w:t>
            </w:r>
          </w:p>
        </w:tc>
      </w:tr>
      <w:tr w:rsidR="00DC43C0" w:rsidRPr="00522C36" w14:paraId="54D77C65" w14:textId="4B1C239E" w:rsidTr="00F36B88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6BB6BF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Tradicionalna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enogastronomija</w:t>
            </w:r>
            <w:proofErr w:type="spellEnd"/>
          </w:p>
        </w:tc>
        <w:tc>
          <w:tcPr>
            <w:tcW w:w="821" w:type="dxa"/>
          </w:tcPr>
          <w:p w14:paraId="77FB3F29" w14:textId="046D84DA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5E1B3545" w14:textId="4E01406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Terenska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118F4F8D" w14:textId="5E4D7BE5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I5</w:t>
            </w:r>
          </w:p>
        </w:tc>
      </w:tr>
      <w:tr w:rsidR="00DC43C0" w:rsidRPr="00522C36" w14:paraId="24026CC4" w14:textId="41EB7DF5" w:rsidTr="00F36B88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2F61B7A4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Tradicionalan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enogastronomija</w:t>
            </w:r>
            <w:proofErr w:type="spellEnd"/>
          </w:p>
        </w:tc>
        <w:tc>
          <w:tcPr>
            <w:tcW w:w="821" w:type="dxa"/>
          </w:tcPr>
          <w:p w14:paraId="7942304F" w14:textId="06C4452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F539184" w14:textId="44180DF1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024C0084" w14:textId="5D96F2E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I5</w:t>
            </w:r>
          </w:p>
        </w:tc>
      </w:tr>
      <w:tr w:rsidR="00DC43C0" w:rsidRPr="00522C36" w14:paraId="161AD308" w14:textId="38BC79A2" w:rsidTr="00F36B88">
        <w:tc>
          <w:tcPr>
            <w:tcW w:w="880" w:type="dxa"/>
            <w:vAlign w:val="center"/>
          </w:tcPr>
          <w:p w14:paraId="0C135FB1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406B1125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Zakonska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regulativa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 </w:t>
            </w:r>
            <w:proofErr w:type="spellStart"/>
            <w:r>
              <w:rPr>
                <w:rFonts w:ascii="Times New Roman" w:hAnsi="Times New Roman"/>
              </w:rPr>
              <w:t>području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21" w:type="dxa"/>
          </w:tcPr>
          <w:p w14:paraId="0435EB1E" w14:textId="4976E42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7</w:t>
            </w:r>
          </w:p>
        </w:tc>
        <w:tc>
          <w:tcPr>
            <w:tcW w:w="3431" w:type="dxa"/>
          </w:tcPr>
          <w:p w14:paraId="7455AEAB" w14:textId="77B80E50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Prezentacija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22C36">
              <w:rPr>
                <w:rFonts w:ascii="Times New Roman" w:hAnsi="Times New Roman"/>
              </w:rPr>
              <w:t>praktičnih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  <w:proofErr w:type="spellStart"/>
            <w:r w:rsidRPr="00522C36">
              <w:rPr>
                <w:rFonts w:ascii="Times New Roman" w:hAnsi="Times New Roman"/>
              </w:rPr>
              <w:t>radova</w:t>
            </w:r>
            <w:proofErr w:type="spellEnd"/>
            <w:proofErr w:type="gramEnd"/>
          </w:p>
        </w:tc>
        <w:tc>
          <w:tcPr>
            <w:tcW w:w="851" w:type="dxa"/>
          </w:tcPr>
          <w:p w14:paraId="3192FFBD" w14:textId="0FF4359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</w:t>
            </w:r>
            <w:r>
              <w:t>1-17</w:t>
            </w:r>
          </w:p>
        </w:tc>
      </w:tr>
      <w:tr w:rsidR="00DC43C0" w:rsidRPr="00522C36" w14:paraId="13FFF96E" w14:textId="6F69D5DE" w:rsidTr="00F36B88">
        <w:tc>
          <w:tcPr>
            <w:tcW w:w="880" w:type="dxa"/>
            <w:vAlign w:val="center"/>
          </w:tcPr>
          <w:p w14:paraId="1E1E8598" w14:textId="77777777" w:rsidR="00DC43C0" w:rsidRPr="005F5594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37C0663E" w:rsidR="00DC43C0" w:rsidRPr="005F5594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Elementi promotivnog miksa</w:t>
            </w:r>
          </w:p>
        </w:tc>
        <w:tc>
          <w:tcPr>
            <w:tcW w:w="821" w:type="dxa"/>
          </w:tcPr>
          <w:p w14:paraId="7194CAC8" w14:textId="31D5FD6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23B5E431" w14:textId="6B0A01CE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Prezentacija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22C36">
              <w:rPr>
                <w:rFonts w:ascii="Times New Roman" w:hAnsi="Times New Roman"/>
              </w:rPr>
              <w:t>praktičnih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  <w:proofErr w:type="spellStart"/>
            <w:r w:rsidRPr="00522C36">
              <w:rPr>
                <w:rFonts w:ascii="Times New Roman" w:hAnsi="Times New Roman"/>
              </w:rPr>
              <w:t>radova</w:t>
            </w:r>
            <w:proofErr w:type="spellEnd"/>
            <w:proofErr w:type="gramEnd"/>
          </w:p>
        </w:tc>
        <w:tc>
          <w:tcPr>
            <w:tcW w:w="851" w:type="dxa"/>
          </w:tcPr>
          <w:p w14:paraId="4A3E882E" w14:textId="09CA60B4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</w:t>
            </w:r>
            <w:r>
              <w:t>1-I7</w:t>
            </w:r>
          </w:p>
        </w:tc>
      </w:tr>
      <w:tr w:rsidR="00DC43C0" w:rsidRPr="00522C36" w14:paraId="24B4C472" w14:textId="5BFB2127" w:rsidTr="00F36B88">
        <w:tc>
          <w:tcPr>
            <w:tcW w:w="880" w:type="dxa"/>
            <w:vAlign w:val="center"/>
          </w:tcPr>
          <w:p w14:paraId="5E10AB54" w14:textId="77777777" w:rsidR="00DC43C0" w:rsidRPr="005F5594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7B689D56" w:rsidR="00DC43C0" w:rsidRPr="005F5594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Komunikacija i promocija</w:t>
            </w:r>
          </w:p>
        </w:tc>
        <w:tc>
          <w:tcPr>
            <w:tcW w:w="821" w:type="dxa"/>
          </w:tcPr>
          <w:p w14:paraId="1807363D" w14:textId="0316D94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7B2A66C0" w14:textId="79F427A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proofErr w:type="gramStart"/>
            <w:r w:rsidRPr="00522C36">
              <w:rPr>
                <w:rFonts w:ascii="Times New Roman" w:hAnsi="Times New Roman"/>
              </w:rPr>
              <w:t>Prezentacija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  <w:proofErr w:type="spellStart"/>
            <w:r w:rsidRPr="00522C36">
              <w:rPr>
                <w:rFonts w:ascii="Times New Roman" w:hAnsi="Times New Roman"/>
              </w:rPr>
              <w:t>praktičnih</w:t>
            </w:r>
            <w:proofErr w:type="spellEnd"/>
            <w:proofErr w:type="gram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radova</w:t>
            </w:r>
            <w:proofErr w:type="spellEnd"/>
          </w:p>
        </w:tc>
        <w:tc>
          <w:tcPr>
            <w:tcW w:w="851" w:type="dxa"/>
          </w:tcPr>
          <w:p w14:paraId="4C33CA35" w14:textId="6078AF2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</w:t>
            </w:r>
            <w:r>
              <w:t>1-I7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11F9ED20" w14:textId="64401736" w:rsidR="00522C36" w:rsidRPr="00522C36" w:rsidRDefault="00522C36" w:rsidP="00522C3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Obvez</w:t>
            </w:r>
            <w:r w:rsidRPr="00522C36">
              <w:rPr>
                <w:rFonts w:ascii="Cambria" w:hAnsi="Cambria" w:cs="Calibri"/>
                <w:sz w:val="20"/>
                <w:lang w:val="hr-HR"/>
              </w:rPr>
              <w:t>na:</w:t>
            </w:r>
          </w:p>
          <w:p w14:paraId="3C0AA79D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522C36">
              <w:rPr>
                <w:rFonts w:ascii="Cambria" w:hAnsi="Cambria" w:cs="Calibri"/>
                <w:sz w:val="20"/>
                <w:lang w:val="hr-HR"/>
              </w:rPr>
              <w:t>Tubić</w:t>
            </w:r>
            <w:proofErr w:type="spellEnd"/>
            <w:r w:rsidRPr="00522C36">
              <w:rPr>
                <w:rFonts w:ascii="Cambria" w:hAnsi="Cambria" w:cs="Calibri"/>
                <w:sz w:val="20"/>
                <w:lang w:val="hr-HR"/>
              </w:rPr>
              <w:t>, Dejan</w:t>
            </w:r>
          </w:p>
          <w:p w14:paraId="7FCCF458" w14:textId="09C75CF2" w:rsidR="00522C36" w:rsidRDefault="00522C36" w:rsidP="00DC43C0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Ruralni turizam: od teorije do empirije., Virovitica: Visoka škola Virovitica, 2019</w:t>
            </w:r>
          </w:p>
          <w:p w14:paraId="404559B9" w14:textId="318132FF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Bačac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654238">
              <w:rPr>
                <w:rFonts w:ascii="Cambria" w:hAnsi="Cambria" w:cs="Calibri"/>
                <w:sz w:val="20"/>
                <w:lang w:val="hr-HR"/>
              </w:rPr>
              <w:t xml:space="preserve">R. (2011)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Priručnik za bavljenje seoskim turizmom, </w:t>
            </w:r>
            <w:r w:rsidRPr="00522C36">
              <w:rPr>
                <w:rFonts w:ascii="Cambria" w:hAnsi="Cambria" w:cs="Calibri"/>
                <w:sz w:val="20"/>
                <w:lang w:val="hr-HR"/>
              </w:rPr>
              <w:t>Ministarstvo turizma Republike Hrvatske</w:t>
            </w:r>
          </w:p>
          <w:p w14:paraId="74C6CAA7" w14:textId="77777777" w:rsidR="00522C36" w:rsidRPr="00522C36" w:rsidRDefault="00522C36" w:rsidP="00522C36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Dodatna literatura:</w:t>
            </w:r>
          </w:p>
          <w:p w14:paraId="09595E16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„Upravljanja i zaštita karlovačkih rijeka“-  „Karlovačke rijeke – upravljanje i zaštita. Lokalna agenda za karlovačke rijeke za razdoblje od 2012. do  2017.Eko-Pan, Karlovac, 2011.</w:t>
            </w:r>
          </w:p>
          <w:p w14:paraId="447B1762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CEETO – Ekoturizam Srednje Europe: alati za zaštitu prirode Priručnik o uspješnim  i inovativnim praksama za održivi turizam u zaštićenim područjima, 2018.</w:t>
            </w:r>
          </w:p>
          <w:p w14:paraId="413CD694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Plan upravljanja zaštićenim područjem</w:t>
            </w:r>
          </w:p>
          <w:p w14:paraId="1D934444" w14:textId="5600CCA6" w:rsidR="008D0BF3" w:rsidRPr="008D0BF3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Relevantni stručni i znanstveni članci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58AA" w14:textId="77777777" w:rsidR="00522C36" w:rsidRDefault="00522C36">
      <w:r>
        <w:separator/>
      </w:r>
    </w:p>
  </w:endnote>
  <w:endnote w:type="continuationSeparator" w:id="0">
    <w:p w14:paraId="128CD1FA" w14:textId="77777777" w:rsidR="00522C36" w:rsidRDefault="0052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522C36" w:rsidRDefault="00522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522C36" w:rsidRPr="00B804ED" w:rsidRDefault="00522C36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67A7A119" w:rsidR="00522C36" w:rsidRPr="00B966F0" w:rsidRDefault="00522C36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C20DED">
      <w:rPr>
        <w:noProof/>
        <w:sz w:val="12"/>
        <w:lang w:val="hr-HR"/>
      </w:rPr>
      <w:t>23.10.2025.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C20DED">
      <w:rPr>
        <w:noProof/>
        <w:sz w:val="12"/>
      </w:rPr>
      <w:t>9:47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 Obrazac Syllabus predmeta_hr._izmj.2.docx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D490" w14:textId="77777777" w:rsidR="00522C36" w:rsidRDefault="00522C36">
      <w:r>
        <w:separator/>
      </w:r>
    </w:p>
  </w:footnote>
  <w:footnote w:type="continuationSeparator" w:id="0">
    <w:p w14:paraId="7636E327" w14:textId="77777777" w:rsidR="00522C36" w:rsidRDefault="0052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522C36" w:rsidRDefault="00522C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522C36" w:rsidRDefault="00522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522C36" w:rsidRDefault="00522C36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522C36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522C36" w:rsidRDefault="00522C36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522C36" w:rsidRDefault="00522C36">
          <w:pPr>
            <w:pStyle w:val="Heading4"/>
          </w:pPr>
        </w:p>
      </w:tc>
    </w:tr>
    <w:tr w:rsidR="00522C36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522C36" w:rsidRDefault="00522C36">
          <w:pPr>
            <w:pStyle w:val="Heading1"/>
            <w:rPr>
              <w:color w:val="808080"/>
              <w:sz w:val="16"/>
            </w:rPr>
          </w:pPr>
        </w:p>
        <w:p w14:paraId="39AF99FC" w14:textId="094026F3" w:rsidR="00522C36" w:rsidRDefault="00522C36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522C36" w:rsidRPr="001810C2" w:rsidRDefault="00522C36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522C36" w:rsidRDefault="00522C36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522C36" w:rsidRDefault="00522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1310"/>
    <w:rsid w:val="000624F3"/>
    <w:rsid w:val="0006744B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709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2BDE"/>
    <w:rsid w:val="00506FD1"/>
    <w:rsid w:val="00511321"/>
    <w:rsid w:val="0051509E"/>
    <w:rsid w:val="005178B4"/>
    <w:rsid w:val="00522C36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5594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1B5C"/>
    <w:rsid w:val="00644138"/>
    <w:rsid w:val="00646816"/>
    <w:rsid w:val="00651366"/>
    <w:rsid w:val="0065141B"/>
    <w:rsid w:val="00654238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25F3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370CB"/>
    <w:rsid w:val="00A40CFA"/>
    <w:rsid w:val="00A41300"/>
    <w:rsid w:val="00A51159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705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0DED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C43C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33E02"/>
    <w:rsid w:val="00F36B88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76F0-3DA2-4F42-80A7-301E42EC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835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Draženka Birkić</cp:lastModifiedBy>
  <cp:revision>8</cp:revision>
  <cp:lastPrinted>2023-10-19T10:48:00Z</cp:lastPrinted>
  <dcterms:created xsi:type="dcterms:W3CDTF">2023-09-27T08:38:00Z</dcterms:created>
  <dcterms:modified xsi:type="dcterms:W3CDTF">2025-10-23T07:47:00Z</dcterms:modified>
</cp:coreProperties>
</file>