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5978D7F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C220E99" w:rsidR="00B3767F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8"/>
                <w:lang w:val="hr-HR"/>
              </w:rPr>
              <w:t>KARTOGRAFIJA I ORIJENTACIJA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58763AE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6064A">
              <w:rPr>
                <w:rFonts w:ascii="Cambria" w:hAnsi="Cambria"/>
                <w:sz w:val="20"/>
              </w:rPr>
              <w:t>Stručni studij Lovstvo i zaštita prirode</w:t>
            </w:r>
            <w:r>
              <w:rPr>
                <w:rFonts w:ascii="Cambria" w:hAnsi="Cambria"/>
                <w:sz w:val="20"/>
              </w:rPr>
              <w:t xml:space="preserve"> (redovni)</w:t>
            </w:r>
            <w:r>
              <w:t xml:space="preserve"> </w:t>
            </w:r>
            <w:r w:rsidRPr="002C32FC">
              <w:rPr>
                <w:rFonts w:ascii="Cambria" w:hAnsi="Cambria"/>
                <w:sz w:val="20"/>
              </w:rPr>
              <w:t>191852-7325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D5D9B81" w:rsidR="0088777F" w:rsidRPr="0088777F" w:rsidRDefault="0072206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2C32FC">
              <w:rPr>
                <w:rFonts w:ascii="Cambria" w:hAnsi="Cambria" w:cs="Calibri"/>
                <w:b/>
                <w:bCs/>
                <w:sz w:val="20"/>
                <w:lang w:val="hr-HR"/>
              </w:rPr>
              <w:t>Božena Marković,</w:t>
            </w:r>
            <w:r w:rsidRPr="00495E12">
              <w:rPr>
                <w:rFonts w:ascii="Cambria" w:hAnsi="Cambria" w:cs="Calibri"/>
                <w:sz w:val="20"/>
                <w:lang w:val="hr-HR"/>
              </w:rPr>
              <w:t>mag.educ.geogr., viši predavač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445FB451" w:rsidR="00B23DE0" w:rsidRPr="002C32FC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Dr.sc Zrinka Mesić, predavač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0EACCAD1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6064A">
              <w:rPr>
                <w:rFonts w:ascii="Cambria" w:hAnsi="Cambria"/>
                <w:sz w:val="20"/>
              </w:rPr>
              <w:t>Stručni studij Lovstvo i zaštita prirode</w:t>
            </w:r>
            <w:r>
              <w:rPr>
                <w:rFonts w:ascii="Cambria" w:hAnsi="Cambria"/>
                <w:sz w:val="20"/>
              </w:rPr>
              <w:t xml:space="preserve"> (redovni)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2AD51A8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44DD77E" w:rsidR="00CD26C5" w:rsidRPr="001E488F" w:rsidRDefault="0001516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722067" w:rsidRPr="00F778B4">
              <w:rPr>
                <w:rFonts w:ascii="Cambria" w:hAnsi="Cambria" w:cs="Calibri"/>
                <w:sz w:val="20"/>
                <w:lang w:val="hr-HR"/>
              </w:rPr>
              <w:t>(zimski)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8C27E17" w:rsidR="00CD26C5" w:rsidRPr="00630907" w:rsidRDefault="00CD26C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4038AB4" w:rsidR="00CD26C5" w:rsidRPr="001E488F" w:rsidRDefault="002C32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Arial"/>
                <w:sz w:val="20"/>
              </w:rPr>
              <w:t xml:space="preserve">Razviti znanja o geografskoj karti (zemljovidu) te stjecanje vještina u izradi tematskih karata (primjenom GIS-a), </w:t>
            </w:r>
            <w:r w:rsidRPr="0046064A">
              <w:rPr>
                <w:rFonts w:ascii="Cambria" w:hAnsi="Cambria"/>
                <w:sz w:val="20"/>
              </w:rPr>
              <w:t>čitanj</w:t>
            </w:r>
            <w:r>
              <w:rPr>
                <w:rFonts w:ascii="Cambria" w:hAnsi="Cambria"/>
                <w:sz w:val="20"/>
              </w:rPr>
              <w:t>a</w:t>
            </w:r>
            <w:r w:rsidRPr="0046064A">
              <w:rPr>
                <w:rFonts w:ascii="Cambria" w:hAnsi="Cambria"/>
                <w:sz w:val="20"/>
              </w:rPr>
              <w:t xml:space="preserve"> i razumijevanj</w:t>
            </w:r>
            <w:r>
              <w:rPr>
                <w:rFonts w:ascii="Cambria" w:hAnsi="Cambria"/>
                <w:sz w:val="20"/>
              </w:rPr>
              <w:t>a</w:t>
            </w:r>
            <w:r w:rsidRPr="0046064A">
              <w:rPr>
                <w:rFonts w:ascii="Cambria" w:hAnsi="Cambria"/>
                <w:sz w:val="20"/>
              </w:rPr>
              <w:t xml:space="preserve"> topografske karte kao i samostalnu orijentaciju u prostoru</w:t>
            </w:r>
            <w:r>
              <w:rPr>
                <w:rFonts w:ascii="Cambria" w:hAnsi="Cambria"/>
                <w:sz w:val="20"/>
              </w:rPr>
              <w:t xml:space="preserve">. Razviti </w:t>
            </w:r>
            <w:r>
              <w:rPr>
                <w:rFonts w:ascii="Cambria" w:hAnsi="Cambria" w:cs="Calibri"/>
                <w:sz w:val="20"/>
                <w:lang w:val="hr-HR"/>
              </w:rPr>
              <w:t>sposobnosti kojima bi studenti shvatili značenje prostora, odnosno prirodnih i antropogenih resursa u orijentaciji – geografskoj i topografskoj.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0F592F00" w:rsidR="00972927" w:rsidRPr="00205AA7" w:rsidRDefault="00F956C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5C3A6762" w:rsidR="00972927" w:rsidRPr="00205AA7" w:rsidRDefault="0072206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5E12">
              <w:rPr>
                <w:rFonts w:ascii="Cambria" w:hAnsi="Cambria" w:cs="Calibri"/>
                <w:sz w:val="20"/>
                <w:lang w:val="hr-HR"/>
              </w:rPr>
              <w:t xml:space="preserve">80 % prisustva na </w:t>
            </w: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Pr="00495E12">
              <w:rPr>
                <w:rFonts w:ascii="Cambria" w:hAnsi="Cambria" w:cs="Calibri"/>
                <w:sz w:val="20"/>
                <w:lang w:val="hr-HR"/>
              </w:rPr>
              <w:t>redavan</w:t>
            </w:r>
            <w:r>
              <w:rPr>
                <w:rFonts w:ascii="Cambria" w:hAnsi="Cambria" w:cs="Calibri"/>
                <w:sz w:val="20"/>
                <w:lang w:val="hr-HR"/>
              </w:rPr>
              <w:t>j</w:t>
            </w:r>
            <w:r w:rsidRPr="00495E12">
              <w:rPr>
                <w:rFonts w:ascii="Cambria" w:hAnsi="Cambria" w:cs="Calibri"/>
                <w:sz w:val="20"/>
                <w:lang w:val="hr-HR"/>
              </w:rPr>
              <w:t>ima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321F12E" w:rsidR="00972927" w:rsidRPr="00205AA7" w:rsidRDefault="00972927" w:rsidP="00F956C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535B0AFF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5E6B196" w:rsidR="007C524E" w:rsidRPr="00205AA7" w:rsidRDefault="008307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784D959A" w14:textId="66C1BCF7" w:rsidR="007C524E" w:rsidRPr="00205AA7" w:rsidRDefault="008307B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5E12">
              <w:rPr>
                <w:rFonts w:ascii="Cambria" w:hAnsi="Cambria" w:cs="Calibri"/>
                <w:sz w:val="20"/>
                <w:lang w:val="hr-HR"/>
              </w:rPr>
              <w:t xml:space="preserve">80 % prisustva na </w:t>
            </w:r>
            <w:r>
              <w:rPr>
                <w:rFonts w:ascii="Cambria" w:hAnsi="Cambria" w:cs="Calibri"/>
                <w:sz w:val="20"/>
                <w:lang w:val="hr-HR"/>
              </w:rPr>
              <w:t>vježbama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33896B5" w:rsidR="00972927" w:rsidRPr="00205AA7" w:rsidRDefault="0072206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</w:t>
            </w:r>
            <w:r w:rsidR="008307BC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4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42"/>
        <w:gridCol w:w="4050"/>
        <w:gridCol w:w="1134"/>
        <w:gridCol w:w="973"/>
        <w:gridCol w:w="811"/>
        <w:gridCol w:w="1476"/>
      </w:tblGrid>
      <w:tr w:rsidR="008307BC" w:rsidRPr="00205AA7" w14:paraId="001676D0" w14:textId="77777777" w:rsidTr="008307BC">
        <w:trPr>
          <w:trHeight w:val="893"/>
        </w:trPr>
        <w:tc>
          <w:tcPr>
            <w:tcW w:w="5092" w:type="dxa"/>
            <w:gridSpan w:val="2"/>
            <w:shd w:val="pct12" w:color="auto" w:fill="auto"/>
            <w:vAlign w:val="center"/>
          </w:tcPr>
          <w:p w14:paraId="0D17E480" w14:textId="30B12C5F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0089CAD" w14:textId="5B9C7D3D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Vježbe</w:t>
            </w:r>
          </w:p>
        </w:tc>
        <w:tc>
          <w:tcPr>
            <w:tcW w:w="973" w:type="dxa"/>
            <w:shd w:val="pct12" w:color="auto" w:fill="auto"/>
            <w:vAlign w:val="center"/>
          </w:tcPr>
          <w:p w14:paraId="27E524B5" w14:textId="2E4DE498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8307BC" w:rsidRPr="00205AA7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76" w:type="dxa"/>
            <w:shd w:val="pct12" w:color="auto" w:fill="auto"/>
            <w:vAlign w:val="center"/>
          </w:tcPr>
          <w:p w14:paraId="5F349A75" w14:textId="0D0D12C4" w:rsidR="008307BC" w:rsidRPr="007764D3" w:rsidRDefault="008307B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307BC" w:rsidRPr="00205AA7" w14:paraId="20F0EDC8" w14:textId="77777777" w:rsidTr="008307BC">
        <w:tc>
          <w:tcPr>
            <w:tcW w:w="1042" w:type="dxa"/>
            <w:shd w:val="pct10" w:color="auto" w:fill="auto"/>
            <w:vAlign w:val="center"/>
          </w:tcPr>
          <w:p w14:paraId="78D8CA26" w14:textId="6171570F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4050" w:type="dxa"/>
          </w:tcPr>
          <w:p w14:paraId="3B6DA506" w14:textId="6685457E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97FB0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pisati</w:t>
            </w:r>
            <w:r w:rsidRPr="00497FB0">
              <w:rPr>
                <w:rFonts w:ascii="Times New Roman" w:hAnsi="Times New Roman"/>
                <w:sz w:val="20"/>
              </w:rPr>
              <w:t xml:space="preserve"> razvoj, </w:t>
            </w:r>
            <w:r>
              <w:rPr>
                <w:rFonts w:ascii="Times New Roman" w:hAnsi="Times New Roman"/>
                <w:sz w:val="20"/>
              </w:rPr>
              <w:t>definiciju i podjelu karata te</w:t>
            </w:r>
            <w:r w:rsidRPr="00497FB0">
              <w:rPr>
                <w:rFonts w:ascii="Times New Roman" w:hAnsi="Times New Roman"/>
                <w:sz w:val="20"/>
              </w:rPr>
              <w:t xml:space="preserve"> multidisciplinarnost kartografije u današnje doba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A29CC4D" w14:textId="77777777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3EB29036" w14:textId="251E1BE7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F47E800" w14:textId="14E80BEC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491760FF" w14:textId="7EBD74D8" w:rsidR="008307BC" w:rsidRPr="009F7682" w:rsidRDefault="008307BC" w:rsidP="009F768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9"/>
                <w:szCs w:val="19"/>
                <w:lang w:val="hr-HR" w:eastAsia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20B53C2F" w14:textId="77777777" w:rsidTr="008307BC">
        <w:tc>
          <w:tcPr>
            <w:tcW w:w="1042" w:type="dxa"/>
            <w:shd w:val="pct10" w:color="auto" w:fill="auto"/>
            <w:vAlign w:val="center"/>
          </w:tcPr>
          <w:p w14:paraId="55DECEA6" w14:textId="49E650FE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4050" w:type="dxa"/>
          </w:tcPr>
          <w:p w14:paraId="2EB372AA" w14:textId="1BBD1395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97FB0">
              <w:rPr>
                <w:rFonts w:ascii="Times New Roman" w:hAnsi="Times New Roman"/>
                <w:sz w:val="20"/>
              </w:rPr>
              <w:t>Imenovati osnovne elemente sadržaja topografske karte</w:t>
            </w:r>
          </w:p>
        </w:tc>
        <w:tc>
          <w:tcPr>
            <w:tcW w:w="1134" w:type="dxa"/>
            <w:vAlign w:val="center"/>
          </w:tcPr>
          <w:p w14:paraId="2C93F6AF" w14:textId="77777777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089BFE5D" w14:textId="0599AC38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6F00E13" w14:textId="0F21251E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7F349E98" w14:textId="0645F460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36E14D1E" w14:textId="77777777" w:rsidTr="008307BC">
        <w:tc>
          <w:tcPr>
            <w:tcW w:w="1042" w:type="dxa"/>
            <w:shd w:val="pct10" w:color="auto" w:fill="auto"/>
            <w:vAlign w:val="center"/>
          </w:tcPr>
          <w:p w14:paraId="63D2A06D" w14:textId="48C10CC3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4050" w:type="dxa"/>
          </w:tcPr>
          <w:p w14:paraId="5B0078CE" w14:textId="5AED7F19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A</w:t>
            </w:r>
            <w:r w:rsidRPr="00497FB0">
              <w:rPr>
                <w:rFonts w:ascii="Times New Roman" w:hAnsi="Times New Roman"/>
                <w:sz w:val="20"/>
              </w:rPr>
              <w:t>naliz</w:t>
            </w:r>
            <w:r>
              <w:rPr>
                <w:rFonts w:ascii="Times New Roman" w:hAnsi="Times New Roman"/>
                <w:sz w:val="20"/>
              </w:rPr>
              <w:t>irati</w:t>
            </w:r>
            <w:r w:rsidRPr="00497FB0">
              <w:rPr>
                <w:rFonts w:ascii="Times New Roman" w:hAnsi="Times New Roman"/>
                <w:sz w:val="20"/>
              </w:rPr>
              <w:t xml:space="preserve"> kart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497FB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mjerila, </w:t>
            </w:r>
            <w:r w:rsidRPr="00497FB0">
              <w:rPr>
                <w:rFonts w:ascii="Times New Roman" w:hAnsi="Times New Roman"/>
                <w:sz w:val="20"/>
              </w:rPr>
              <w:t>koordinate i nadmorske visine</w:t>
            </w:r>
          </w:p>
        </w:tc>
        <w:tc>
          <w:tcPr>
            <w:tcW w:w="1134" w:type="dxa"/>
            <w:vAlign w:val="center"/>
          </w:tcPr>
          <w:p w14:paraId="0EF136A8" w14:textId="77777777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5A0CFD72" w14:textId="42288259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5CEB387" w14:textId="73709C49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72801638" w14:textId="0A37942F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396AE6E9" w14:textId="77777777" w:rsidTr="008307BC">
        <w:tc>
          <w:tcPr>
            <w:tcW w:w="1042" w:type="dxa"/>
            <w:shd w:val="pct10" w:color="auto" w:fill="auto"/>
            <w:vAlign w:val="center"/>
          </w:tcPr>
          <w:p w14:paraId="7C584B97" w14:textId="5008AC36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4050" w:type="dxa"/>
          </w:tcPr>
          <w:p w14:paraId="4F8D5DA2" w14:textId="6D694A1D" w:rsidR="008307BC" w:rsidRPr="00205AA7" w:rsidRDefault="008307BC" w:rsidP="004C7E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D7B68">
              <w:rPr>
                <w:rFonts w:ascii="Times New Roman" w:hAnsi="Times New Roman"/>
                <w:sz w:val="20"/>
              </w:rPr>
              <w:t>Razlikovati vrste geografskih karata prema mjerilu i sadržaju, topografske i tematske karte.</w:t>
            </w:r>
          </w:p>
        </w:tc>
        <w:tc>
          <w:tcPr>
            <w:tcW w:w="1134" w:type="dxa"/>
            <w:vAlign w:val="center"/>
          </w:tcPr>
          <w:p w14:paraId="05FA583D" w14:textId="4B759965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76FE49AB" w14:textId="2DA4757D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62F182D" w14:textId="271D647A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31DAFEBA" w14:textId="77AD60BD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3902A62A" w14:textId="77777777" w:rsidTr="008307BC">
        <w:tc>
          <w:tcPr>
            <w:tcW w:w="1042" w:type="dxa"/>
            <w:shd w:val="pct10" w:color="auto" w:fill="auto"/>
            <w:vAlign w:val="center"/>
          </w:tcPr>
          <w:p w14:paraId="55293B1B" w14:textId="217E59D5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4050" w:type="dxa"/>
          </w:tcPr>
          <w:p w14:paraId="333E63A0" w14:textId="0EC72201" w:rsidR="008307BC" w:rsidRPr="000306EF" w:rsidRDefault="008307BC" w:rsidP="000306EF">
            <w:pPr>
              <w:suppressAutoHyphens/>
              <w:spacing w:line="100" w:lineRule="atLeast"/>
              <w:rPr>
                <w:rFonts w:ascii="Times New Roman" w:hAnsi="Times New Roman"/>
                <w:color w:val="FF0000"/>
                <w:sz w:val="20"/>
              </w:rPr>
            </w:pPr>
            <w:r w:rsidRPr="008D7B68">
              <w:rPr>
                <w:rFonts w:ascii="Times New Roman" w:hAnsi="Times New Roman"/>
                <w:sz w:val="20"/>
              </w:rPr>
              <w:t>Razumijeti definiciju i postupke kartografske generalizacije, izbor i određivanje parametara kartografske projekcije te način rada GIS-a.</w:t>
            </w:r>
          </w:p>
        </w:tc>
        <w:tc>
          <w:tcPr>
            <w:tcW w:w="1134" w:type="dxa"/>
            <w:vAlign w:val="center"/>
          </w:tcPr>
          <w:p w14:paraId="45DECE59" w14:textId="3E3230BD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50E9FB74" w14:textId="48389829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2462515B" w14:textId="55FC398C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5CD6D6FE" w14:textId="5165229A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630907" w14:paraId="20FBBB0F" w14:textId="77777777" w:rsidTr="008307BC">
        <w:tc>
          <w:tcPr>
            <w:tcW w:w="1042" w:type="dxa"/>
            <w:shd w:val="pct10" w:color="auto" w:fill="auto"/>
            <w:vAlign w:val="center"/>
          </w:tcPr>
          <w:p w14:paraId="4AC64813" w14:textId="1463EE5F" w:rsidR="008307BC" w:rsidRPr="0063090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4050" w:type="dxa"/>
          </w:tcPr>
          <w:p w14:paraId="169B3B8B" w14:textId="3A2B4AA5" w:rsidR="008307BC" w:rsidRPr="00653C48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4F5C6E">
              <w:rPr>
                <w:rFonts w:ascii="Times New Roman" w:hAnsi="Times New Roman"/>
                <w:sz w:val="20"/>
              </w:rPr>
              <w:t xml:space="preserve">Orijentirati se </w:t>
            </w:r>
            <w:r>
              <w:rPr>
                <w:rFonts w:ascii="Times New Roman" w:hAnsi="Times New Roman"/>
                <w:sz w:val="20"/>
              </w:rPr>
              <w:t xml:space="preserve">i kretati </w:t>
            </w:r>
            <w:r w:rsidRPr="004F5C6E">
              <w:rPr>
                <w:rFonts w:ascii="Times New Roman" w:hAnsi="Times New Roman"/>
                <w:sz w:val="20"/>
              </w:rPr>
              <w:t>u prostoru pomoću kompasa i topografske karte, GPS uređaja</w:t>
            </w:r>
            <w:r>
              <w:rPr>
                <w:rFonts w:ascii="Times New Roman" w:hAnsi="Times New Roman"/>
                <w:sz w:val="20"/>
              </w:rPr>
              <w:t>, skice i plana</w:t>
            </w:r>
          </w:p>
        </w:tc>
        <w:tc>
          <w:tcPr>
            <w:tcW w:w="1134" w:type="dxa"/>
            <w:vAlign w:val="center"/>
          </w:tcPr>
          <w:p w14:paraId="154D7AA1" w14:textId="2D061D0D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5A13C745" w14:textId="49ED3B3B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3D08FC3" w14:textId="2684A651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6" w:type="dxa"/>
            <w:vAlign w:val="center"/>
          </w:tcPr>
          <w:p w14:paraId="332802AF" w14:textId="55E7B9B2" w:rsidR="008307BC" w:rsidRPr="0063090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 w:rsidR="008307BC" w:rsidRPr="00205AA7" w14:paraId="6CF15AC8" w14:textId="77777777" w:rsidTr="008307BC">
        <w:trPr>
          <w:gridAfter w:val="1"/>
          <w:wAfter w:w="1476" w:type="dxa"/>
        </w:trPr>
        <w:tc>
          <w:tcPr>
            <w:tcW w:w="5092" w:type="dxa"/>
            <w:gridSpan w:val="2"/>
            <w:shd w:val="pct10" w:color="auto" w:fill="auto"/>
            <w:vAlign w:val="center"/>
          </w:tcPr>
          <w:p w14:paraId="6D578312" w14:textId="3B066F7B" w:rsidR="008307BC" w:rsidRPr="00205AA7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134" w:type="dxa"/>
            <w:vAlign w:val="center"/>
          </w:tcPr>
          <w:p w14:paraId="1CB806E6" w14:textId="5463143F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7CCF9289" w14:textId="21DDC88A" w:rsidR="008307BC" w:rsidRPr="00205AA7" w:rsidRDefault="008307BC" w:rsidP="004C7E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5E9554A9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307BC" w:rsidRPr="00205AA7" w14:paraId="0DDF5E24" w14:textId="5CC3A944" w:rsidTr="008307BC">
        <w:trPr>
          <w:gridAfter w:val="1"/>
          <w:wAfter w:w="1476" w:type="dxa"/>
        </w:trPr>
        <w:tc>
          <w:tcPr>
            <w:tcW w:w="5092" w:type="dxa"/>
            <w:gridSpan w:val="2"/>
            <w:shd w:val="pct10" w:color="auto" w:fill="auto"/>
            <w:vAlign w:val="center"/>
          </w:tcPr>
          <w:p w14:paraId="7379F503" w14:textId="11C13A88" w:rsidR="008307BC" w:rsidRPr="0088777F" w:rsidRDefault="008307B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34" w:type="dxa"/>
            <w:vAlign w:val="center"/>
          </w:tcPr>
          <w:p w14:paraId="55519B72" w14:textId="06E41E9B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3" w:type="dxa"/>
            <w:vAlign w:val="center"/>
          </w:tcPr>
          <w:p w14:paraId="18A457DF" w14:textId="780CA4FA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94187F8" w14:textId="77777777" w:rsidR="008307BC" w:rsidRPr="00205AA7" w:rsidRDefault="008307B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6B14B1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6B14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8307BC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DE5FD9A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97FB0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pisati</w:t>
            </w:r>
            <w:r w:rsidRPr="00497FB0">
              <w:rPr>
                <w:rFonts w:ascii="Times New Roman" w:hAnsi="Times New Roman"/>
                <w:sz w:val="20"/>
              </w:rPr>
              <w:t xml:space="preserve"> razvoj, </w:t>
            </w:r>
            <w:r>
              <w:rPr>
                <w:rFonts w:ascii="Times New Roman" w:hAnsi="Times New Roman"/>
                <w:sz w:val="20"/>
              </w:rPr>
              <w:t>definiciju i podjelu karata te</w:t>
            </w:r>
            <w:r w:rsidRPr="00497FB0">
              <w:rPr>
                <w:rFonts w:ascii="Times New Roman" w:hAnsi="Times New Roman"/>
                <w:sz w:val="20"/>
              </w:rPr>
              <w:t xml:space="preserve"> multidisciplinarnost kartografije u današnje doba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47C8C6A8" w14:textId="1196FB28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C7A0893" w14:textId="196AF3BC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1111C1C" w14:textId="48AF289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17%</w:t>
            </w:r>
          </w:p>
        </w:tc>
        <w:tc>
          <w:tcPr>
            <w:tcW w:w="810" w:type="dxa"/>
            <w:vAlign w:val="center"/>
          </w:tcPr>
          <w:p w14:paraId="48703CF2" w14:textId="3C455052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</w:tr>
      <w:tr w:rsidR="008307BC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E73375F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97FB0">
              <w:rPr>
                <w:rFonts w:ascii="Times New Roman" w:hAnsi="Times New Roman"/>
                <w:sz w:val="20"/>
              </w:rPr>
              <w:t>Imenovati osnovne elemente sadržaja topografske karte</w:t>
            </w:r>
          </w:p>
        </w:tc>
        <w:tc>
          <w:tcPr>
            <w:tcW w:w="1615" w:type="dxa"/>
            <w:vAlign w:val="center"/>
          </w:tcPr>
          <w:p w14:paraId="1A82674F" w14:textId="519192D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17C20B82" w14:textId="7A5D0C7F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944" w:type="dxa"/>
            <w:vAlign w:val="center"/>
          </w:tcPr>
          <w:p w14:paraId="178137AC" w14:textId="6E759F2F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12%</w:t>
            </w:r>
          </w:p>
        </w:tc>
        <w:tc>
          <w:tcPr>
            <w:tcW w:w="810" w:type="dxa"/>
            <w:vAlign w:val="center"/>
          </w:tcPr>
          <w:p w14:paraId="5341782E" w14:textId="4A27320E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  <w:tr w:rsidR="008307BC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C576393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A</w:t>
            </w:r>
            <w:r w:rsidRPr="00497FB0">
              <w:rPr>
                <w:rFonts w:ascii="Times New Roman" w:hAnsi="Times New Roman"/>
                <w:sz w:val="20"/>
              </w:rPr>
              <w:t>naliz</w:t>
            </w:r>
            <w:r>
              <w:rPr>
                <w:rFonts w:ascii="Times New Roman" w:hAnsi="Times New Roman"/>
                <w:sz w:val="20"/>
              </w:rPr>
              <w:t>irati</w:t>
            </w:r>
            <w:r w:rsidRPr="00497FB0">
              <w:rPr>
                <w:rFonts w:ascii="Times New Roman" w:hAnsi="Times New Roman"/>
                <w:sz w:val="20"/>
              </w:rPr>
              <w:t xml:space="preserve"> kart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497FB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mjerila, </w:t>
            </w:r>
            <w:r w:rsidRPr="00497FB0">
              <w:rPr>
                <w:rFonts w:ascii="Times New Roman" w:hAnsi="Times New Roman"/>
                <w:sz w:val="20"/>
              </w:rPr>
              <w:t>koordinate i nadmorske visine</w:t>
            </w:r>
          </w:p>
        </w:tc>
        <w:tc>
          <w:tcPr>
            <w:tcW w:w="1615" w:type="dxa"/>
            <w:vAlign w:val="center"/>
          </w:tcPr>
          <w:p w14:paraId="16682D20" w14:textId="1826A083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3597F267" w14:textId="1E866BD7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944" w:type="dxa"/>
            <w:vAlign w:val="center"/>
          </w:tcPr>
          <w:p w14:paraId="747822E3" w14:textId="1E124395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12%</w:t>
            </w:r>
          </w:p>
        </w:tc>
        <w:tc>
          <w:tcPr>
            <w:tcW w:w="810" w:type="dxa"/>
            <w:vAlign w:val="center"/>
          </w:tcPr>
          <w:p w14:paraId="3FDF55C0" w14:textId="3DB7717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  <w:tr w:rsidR="008307BC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516387AB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D7B68">
              <w:rPr>
                <w:rFonts w:ascii="Times New Roman" w:hAnsi="Times New Roman"/>
                <w:sz w:val="20"/>
              </w:rPr>
              <w:t>Razlikovati vrste geografskih karata prema mjerilu i sadržaju, topografske i tematske karte.</w:t>
            </w:r>
          </w:p>
        </w:tc>
        <w:tc>
          <w:tcPr>
            <w:tcW w:w="1615" w:type="dxa"/>
            <w:vAlign w:val="center"/>
          </w:tcPr>
          <w:p w14:paraId="19F764F7" w14:textId="4BCF3CF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42E90822" w14:textId="638E1FC5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051D7860" w14:textId="559B8005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7%</w:t>
            </w:r>
          </w:p>
        </w:tc>
        <w:tc>
          <w:tcPr>
            <w:tcW w:w="810" w:type="dxa"/>
            <w:vAlign w:val="center"/>
          </w:tcPr>
          <w:p w14:paraId="569FA429" w14:textId="498B1FB9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  <w:tr w:rsidR="008307BC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776341C" w:rsidR="008307BC" w:rsidRPr="00653C48" w:rsidRDefault="008307BC" w:rsidP="008307BC">
            <w:pPr>
              <w:spacing w:line="216" w:lineRule="auto"/>
              <w:ind w:right="7"/>
              <w:jc w:val="both"/>
            </w:pPr>
            <w:r w:rsidRPr="008D7B68">
              <w:rPr>
                <w:rFonts w:ascii="Times New Roman" w:hAnsi="Times New Roman"/>
                <w:sz w:val="20"/>
              </w:rPr>
              <w:t>Razumijeti definiciju i postupke kartografske generalizacije, izbor i određivanje parametara kartografske projekcije te način rada GIS-a.</w:t>
            </w:r>
          </w:p>
        </w:tc>
        <w:tc>
          <w:tcPr>
            <w:tcW w:w="1615" w:type="dxa"/>
            <w:vAlign w:val="center"/>
          </w:tcPr>
          <w:p w14:paraId="732557C7" w14:textId="3396DA2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7AA571FD" w14:textId="05177F23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4DD10D31" w14:textId="169C3AE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67F3E445" w14:textId="0420BD7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23</w:t>
            </w:r>
          </w:p>
        </w:tc>
      </w:tr>
      <w:tr w:rsidR="008307BC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25366962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F5C6E">
              <w:rPr>
                <w:rFonts w:ascii="Times New Roman" w:hAnsi="Times New Roman"/>
                <w:sz w:val="20"/>
              </w:rPr>
              <w:t xml:space="preserve">Orijentirati se </w:t>
            </w:r>
            <w:r>
              <w:rPr>
                <w:rFonts w:ascii="Times New Roman" w:hAnsi="Times New Roman"/>
                <w:sz w:val="20"/>
              </w:rPr>
              <w:t xml:space="preserve">i kretati </w:t>
            </w:r>
            <w:r w:rsidRPr="004F5C6E">
              <w:rPr>
                <w:rFonts w:ascii="Times New Roman" w:hAnsi="Times New Roman"/>
                <w:sz w:val="20"/>
              </w:rPr>
              <w:t>u prostoru pomoću kompasa i topografske karte, GPS uređaja</w:t>
            </w:r>
            <w:r>
              <w:rPr>
                <w:rFonts w:ascii="Times New Roman" w:hAnsi="Times New Roman"/>
                <w:sz w:val="20"/>
              </w:rPr>
              <w:t>, skice i plana</w:t>
            </w:r>
          </w:p>
        </w:tc>
        <w:tc>
          <w:tcPr>
            <w:tcW w:w="1615" w:type="dxa"/>
            <w:vAlign w:val="center"/>
          </w:tcPr>
          <w:p w14:paraId="6A164F91" w14:textId="1B3B8AB9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752" w:type="dxa"/>
            <w:vAlign w:val="center"/>
          </w:tcPr>
          <w:p w14:paraId="74F75839" w14:textId="4506E6AE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1%</w:t>
            </w:r>
          </w:p>
        </w:tc>
        <w:tc>
          <w:tcPr>
            <w:tcW w:w="944" w:type="dxa"/>
            <w:vAlign w:val="center"/>
          </w:tcPr>
          <w:p w14:paraId="175C7DF4" w14:textId="20B9948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6%</w:t>
            </w:r>
          </w:p>
        </w:tc>
        <w:tc>
          <w:tcPr>
            <w:tcW w:w="810" w:type="dxa"/>
            <w:vAlign w:val="center"/>
          </w:tcPr>
          <w:p w14:paraId="5258AC11" w14:textId="771214BD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  <w:tr w:rsidR="008307BC" w:rsidRPr="00630907" w14:paraId="2E419122" w14:textId="77777777" w:rsidTr="006B14B1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307BC" w:rsidRPr="00630907" w:rsidRDefault="008307BC" w:rsidP="008307B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0533AFD1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</w:t>
            </w:r>
          </w:p>
        </w:tc>
        <w:tc>
          <w:tcPr>
            <w:tcW w:w="1752" w:type="dxa"/>
            <w:vAlign w:val="center"/>
          </w:tcPr>
          <w:p w14:paraId="5ED68062" w14:textId="4FA86FB9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C991C7B" w14:textId="7E8EBED6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5BEDA20E" w:rsidR="008307BC" w:rsidRPr="00630907" w:rsidRDefault="008307BC" w:rsidP="008307B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53</w:t>
            </w:r>
          </w:p>
        </w:tc>
      </w:tr>
      <w:tr w:rsidR="0088777F" w:rsidRPr="00630907" w14:paraId="1B53CA58" w14:textId="77777777" w:rsidTr="006B14B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3D362FBC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46BF8AA1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2A44D522" w:rsidR="0088777F" w:rsidRPr="00630907" w:rsidRDefault="008307B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32053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3AA6C69F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Osnove kartografije i geografska karta – definicije, razvoj i podjela</w:t>
            </w:r>
          </w:p>
        </w:tc>
        <w:tc>
          <w:tcPr>
            <w:tcW w:w="821" w:type="dxa"/>
          </w:tcPr>
          <w:p w14:paraId="0E104CB0" w14:textId="2E2928DC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I1, I</w:t>
            </w:r>
            <w:r w:rsidR="00ED0ED4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  <w:tc>
          <w:tcPr>
            <w:tcW w:w="3431" w:type="dxa"/>
            <w:vAlign w:val="center"/>
          </w:tcPr>
          <w:p w14:paraId="417D80AD" w14:textId="005B6899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Čitanje i korištenje geografskih karata – opće i tematske karte (1)</w:t>
            </w:r>
          </w:p>
        </w:tc>
        <w:tc>
          <w:tcPr>
            <w:tcW w:w="851" w:type="dxa"/>
          </w:tcPr>
          <w:p w14:paraId="1EC72842" w14:textId="56464CD1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1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08AF8660" w14:textId="59602FA3" w:rsidTr="00ED38CA">
        <w:tc>
          <w:tcPr>
            <w:tcW w:w="880" w:type="dxa"/>
            <w:vAlign w:val="center"/>
          </w:tcPr>
          <w:p w14:paraId="4A5A7A40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0650DC2E" w:rsidR="00132053" w:rsidRPr="001E488F" w:rsidRDefault="00724EED" w:rsidP="000D6D09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Topografska karta – izdvajanje listova karte (podjela) i korištenje</w:t>
            </w:r>
            <w:r w:rsidRPr="0040619B">
              <w:rPr>
                <w:rFonts w:ascii="Times New Roman" w:hAnsi="Times New Roman"/>
                <w:lang w:val="de-DE"/>
              </w:rPr>
              <w:t xml:space="preserve"> (1)</w:t>
            </w:r>
          </w:p>
        </w:tc>
        <w:tc>
          <w:tcPr>
            <w:tcW w:w="821" w:type="dxa"/>
          </w:tcPr>
          <w:p w14:paraId="0A141DB0" w14:textId="4C3D2B3E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1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ED0ED4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  <w:tc>
          <w:tcPr>
            <w:tcW w:w="3431" w:type="dxa"/>
            <w:vAlign w:val="center"/>
          </w:tcPr>
          <w:p w14:paraId="7AC59344" w14:textId="7D9091CA" w:rsidR="00132053" w:rsidRPr="001E488F" w:rsidRDefault="000D6D09" w:rsidP="000D6D0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A1F76" w:rsidRPr="0040619B">
              <w:rPr>
                <w:rFonts w:ascii="Times New Roman" w:hAnsi="Times New Roman"/>
                <w:sz w:val="20"/>
                <w:lang w:val="de-DE"/>
              </w:rPr>
              <w:t>Čitanje i korištenje topografskih karata (2)</w:t>
            </w:r>
          </w:p>
        </w:tc>
        <w:tc>
          <w:tcPr>
            <w:tcW w:w="851" w:type="dxa"/>
          </w:tcPr>
          <w:p w14:paraId="5A105AE0" w14:textId="61BCE6AA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2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03151EF7" w14:textId="407B3B56" w:rsidTr="00ED38CA">
        <w:tc>
          <w:tcPr>
            <w:tcW w:w="880" w:type="dxa"/>
            <w:vAlign w:val="center"/>
          </w:tcPr>
          <w:p w14:paraId="50C2CF4A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B328017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Matematički elementi topografske karte (2)</w:t>
            </w:r>
          </w:p>
        </w:tc>
        <w:tc>
          <w:tcPr>
            <w:tcW w:w="821" w:type="dxa"/>
          </w:tcPr>
          <w:p w14:paraId="297CF564" w14:textId="42D40959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I2, I6</w:t>
            </w:r>
          </w:p>
        </w:tc>
        <w:tc>
          <w:tcPr>
            <w:tcW w:w="3431" w:type="dxa"/>
            <w:vAlign w:val="center"/>
          </w:tcPr>
          <w:p w14:paraId="2F058D93" w14:textId="29AC1924" w:rsidR="00132053" w:rsidRPr="001E488F" w:rsidRDefault="000D6D09" w:rsidP="000D6D0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A1F76" w:rsidRPr="0040619B">
              <w:rPr>
                <w:rFonts w:ascii="Times New Roman" w:hAnsi="Times New Roman"/>
                <w:sz w:val="20"/>
                <w:lang w:val="hr-HR"/>
              </w:rPr>
              <w:t>Mjerenja na topografskim kartama (udaljenosti, površine i nagiba)  (2)</w:t>
            </w:r>
          </w:p>
        </w:tc>
        <w:tc>
          <w:tcPr>
            <w:tcW w:w="851" w:type="dxa"/>
          </w:tcPr>
          <w:p w14:paraId="52A024AA" w14:textId="77A2A3AE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2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7DE525DB" w14:textId="64AB601A" w:rsidTr="00ED38CA">
        <w:tc>
          <w:tcPr>
            <w:tcW w:w="880" w:type="dxa"/>
            <w:vAlign w:val="center"/>
          </w:tcPr>
          <w:p w14:paraId="5C51A60C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660AAA98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Geografski elementi topografske karte i kartografski znakovi (3)</w:t>
            </w:r>
          </w:p>
        </w:tc>
        <w:tc>
          <w:tcPr>
            <w:tcW w:w="821" w:type="dxa"/>
          </w:tcPr>
          <w:p w14:paraId="32ACB86B" w14:textId="122A1B66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I6</w:t>
            </w:r>
          </w:p>
        </w:tc>
        <w:tc>
          <w:tcPr>
            <w:tcW w:w="3431" w:type="dxa"/>
            <w:vAlign w:val="center"/>
          </w:tcPr>
          <w:p w14:paraId="3AF90297" w14:textId="1CB56361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Mjerenje udaljenosti pomoću kurvimetra (2)</w:t>
            </w:r>
          </w:p>
        </w:tc>
        <w:tc>
          <w:tcPr>
            <w:tcW w:w="851" w:type="dxa"/>
          </w:tcPr>
          <w:p w14:paraId="1D92B730" w14:textId="60BCB230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2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F815EF6" w14:textId="208A7BF0" w:rsidTr="00ED38CA">
        <w:tc>
          <w:tcPr>
            <w:tcW w:w="880" w:type="dxa"/>
            <w:vAlign w:val="center"/>
          </w:tcPr>
          <w:p w14:paraId="5AEA3BF1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4516F181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Prikazivanje prirordne osnove (3)</w:t>
            </w:r>
          </w:p>
        </w:tc>
        <w:tc>
          <w:tcPr>
            <w:tcW w:w="821" w:type="dxa"/>
          </w:tcPr>
          <w:p w14:paraId="51DABE7B" w14:textId="1B7DDD63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I6</w:t>
            </w:r>
          </w:p>
        </w:tc>
        <w:tc>
          <w:tcPr>
            <w:tcW w:w="3431" w:type="dxa"/>
            <w:vAlign w:val="center"/>
          </w:tcPr>
          <w:p w14:paraId="16824AEF" w14:textId="50E5E12E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Izrada reljefnog profila zadanog prostora (3)</w:t>
            </w:r>
          </w:p>
        </w:tc>
        <w:tc>
          <w:tcPr>
            <w:tcW w:w="851" w:type="dxa"/>
          </w:tcPr>
          <w:p w14:paraId="7BC1754F" w14:textId="7EB83DC3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07AF5C67" w14:textId="47BE50B5" w:rsidTr="00ED38CA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5BE57F6B" w:rsidR="00132053" w:rsidRPr="001E488F" w:rsidRDefault="00724EED" w:rsidP="00724EED">
            <w:pPr>
              <w:spacing w:line="259" w:lineRule="auto"/>
              <w:ind w:left="7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Antropogeni (d</w:t>
            </w:r>
            <w:r w:rsidRPr="0040619B">
              <w:rPr>
                <w:rFonts w:ascii="Times New Roman" w:hAnsi="Times New Roman"/>
                <w:sz w:val="20"/>
                <w:lang w:val="it-IT"/>
              </w:rPr>
              <w:t>ruštveno-gospodarski</w:t>
            </w:r>
            <w:r>
              <w:rPr>
                <w:rFonts w:ascii="Times New Roman" w:hAnsi="Times New Roman"/>
                <w:sz w:val="20"/>
                <w:lang w:val="it-IT"/>
              </w:rPr>
              <w:t>)</w:t>
            </w:r>
            <w:r w:rsidRPr="0040619B">
              <w:rPr>
                <w:rFonts w:ascii="Times New Roman" w:hAnsi="Times New Roman"/>
                <w:sz w:val="20"/>
                <w:lang w:val="it-IT"/>
              </w:rPr>
              <w:t xml:space="preserve"> sadržaji na topografskoj karti (4)</w:t>
            </w:r>
          </w:p>
        </w:tc>
        <w:tc>
          <w:tcPr>
            <w:tcW w:w="821" w:type="dxa"/>
          </w:tcPr>
          <w:p w14:paraId="2035F0B7" w14:textId="418114B7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4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I6</w:t>
            </w:r>
          </w:p>
        </w:tc>
        <w:tc>
          <w:tcPr>
            <w:tcW w:w="3431" w:type="dxa"/>
            <w:vAlign w:val="center"/>
          </w:tcPr>
          <w:p w14:paraId="35E0AF3C" w14:textId="2B219DD0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Specifičnosti kretanja po pojedinim vrstama zemljišta – krški i aluvijalni prostori (4)</w:t>
            </w:r>
          </w:p>
        </w:tc>
        <w:tc>
          <w:tcPr>
            <w:tcW w:w="851" w:type="dxa"/>
          </w:tcPr>
          <w:p w14:paraId="6B2B1714" w14:textId="43BD9742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I3,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7CF4FA88" w14:textId="6F21469C" w:rsidTr="00ED38CA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vAlign w:val="center"/>
          </w:tcPr>
          <w:p w14:paraId="46A406A1" w14:textId="0B40784E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Generalizacija sadržaja na topografskim kartama (4)</w:t>
            </w:r>
          </w:p>
        </w:tc>
        <w:tc>
          <w:tcPr>
            <w:tcW w:w="821" w:type="dxa"/>
          </w:tcPr>
          <w:p w14:paraId="1BBFA678" w14:textId="79B7B36B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I4, I6</w:t>
            </w:r>
          </w:p>
        </w:tc>
        <w:tc>
          <w:tcPr>
            <w:tcW w:w="3431" w:type="dxa"/>
            <w:vAlign w:val="center"/>
          </w:tcPr>
          <w:p w14:paraId="1D9F2256" w14:textId="210E206A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Upotreba kompasa za snalaženje u prirodnoj sredini (5)</w:t>
            </w:r>
          </w:p>
        </w:tc>
        <w:tc>
          <w:tcPr>
            <w:tcW w:w="851" w:type="dxa"/>
          </w:tcPr>
          <w:p w14:paraId="6A9EC1AF" w14:textId="2285EA9A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36BB7C26" w14:textId="67794FE2" w:rsidTr="00ED38CA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1BFAF184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Ostale karte i geografske predodžbe u prikazivanju prostorne stvarnosti  (4</w:t>
            </w:r>
            <w:r w:rsidRPr="0040619B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821" w:type="dxa"/>
          </w:tcPr>
          <w:p w14:paraId="265894A4" w14:textId="19D0B6BD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4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I6</w:t>
            </w:r>
          </w:p>
        </w:tc>
        <w:tc>
          <w:tcPr>
            <w:tcW w:w="3431" w:type="dxa"/>
            <w:vAlign w:val="center"/>
          </w:tcPr>
          <w:p w14:paraId="5ABD99A0" w14:textId="17BBE977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Određivanje azimuta stajališta,objekta i smjera kretanja (5)</w:t>
            </w:r>
          </w:p>
        </w:tc>
        <w:tc>
          <w:tcPr>
            <w:tcW w:w="851" w:type="dxa"/>
          </w:tcPr>
          <w:p w14:paraId="33FA6DDD" w14:textId="58222829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9C7BFD1" w14:textId="29558C2E" w:rsidTr="00ED38C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38E215A" w:rsidR="00132053" w:rsidRPr="001E488F" w:rsidRDefault="00724EED" w:rsidP="00724EED">
            <w:pPr>
              <w:spacing w:line="259" w:lineRule="auto"/>
              <w:ind w:left="7" w:right="65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Orijentacija – pojam i podjela (5)</w:t>
            </w:r>
          </w:p>
        </w:tc>
        <w:tc>
          <w:tcPr>
            <w:tcW w:w="821" w:type="dxa"/>
          </w:tcPr>
          <w:p w14:paraId="7046C37A" w14:textId="67EDB482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vAlign w:val="center"/>
          </w:tcPr>
          <w:p w14:paraId="35BC7455" w14:textId="5120317C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A1F76" w:rsidRPr="00BA770F">
              <w:rPr>
                <w:rFonts w:ascii="Times New Roman" w:hAnsi="Times New Roman"/>
                <w:sz w:val="20"/>
              </w:rPr>
              <w:t>Određivanje udaljenosti na zemljištu (5)</w:t>
            </w:r>
          </w:p>
        </w:tc>
        <w:tc>
          <w:tcPr>
            <w:tcW w:w="851" w:type="dxa"/>
          </w:tcPr>
          <w:p w14:paraId="51EF92D5" w14:textId="06BA995A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3E3CFC02" w14:textId="6EE0D236" w:rsidTr="00ED38CA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38CC7C3B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Orijentacija na obzoru; prirodnih i antropogenih elemenata)  (5)</w:t>
            </w:r>
          </w:p>
        </w:tc>
        <w:tc>
          <w:tcPr>
            <w:tcW w:w="821" w:type="dxa"/>
          </w:tcPr>
          <w:p w14:paraId="780E1EF7" w14:textId="28FAAFEE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vAlign w:val="center"/>
          </w:tcPr>
          <w:p w14:paraId="46E0EEFB" w14:textId="1C045F44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Orijentacija pomoću topografske karte i ručnog kompasa (5)</w:t>
            </w:r>
          </w:p>
        </w:tc>
        <w:tc>
          <w:tcPr>
            <w:tcW w:w="851" w:type="dxa"/>
          </w:tcPr>
          <w:p w14:paraId="41ED63D8" w14:textId="066ADA79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54D77C65" w14:textId="4B1C239E" w:rsidTr="00ED38CA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  <w:vAlign w:val="center"/>
          </w:tcPr>
          <w:p w14:paraId="4B24CEB8" w14:textId="4048F799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Orijentacija pomoću kompasa (5)</w:t>
            </w:r>
          </w:p>
        </w:tc>
        <w:tc>
          <w:tcPr>
            <w:tcW w:w="821" w:type="dxa"/>
          </w:tcPr>
          <w:p w14:paraId="77FB3F29" w14:textId="003FB7AF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vAlign w:val="center"/>
          </w:tcPr>
          <w:p w14:paraId="5E1B3545" w14:textId="1B7A543E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Kretanje pomoću topografske karte (5)</w:t>
            </w:r>
          </w:p>
        </w:tc>
        <w:tc>
          <w:tcPr>
            <w:tcW w:w="851" w:type="dxa"/>
          </w:tcPr>
          <w:p w14:paraId="118F4F8D" w14:textId="1E276395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5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24026CC4" w14:textId="41EB7DF5" w:rsidTr="00ED38CA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050A693E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Podjela i značenje (u orijentaciji) kompasa na zemljištu (6)</w:t>
            </w:r>
          </w:p>
        </w:tc>
        <w:tc>
          <w:tcPr>
            <w:tcW w:w="821" w:type="dxa"/>
          </w:tcPr>
          <w:p w14:paraId="7942304F" w14:textId="376A49BF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I6</w:t>
            </w:r>
          </w:p>
        </w:tc>
        <w:tc>
          <w:tcPr>
            <w:tcW w:w="3431" w:type="dxa"/>
            <w:vAlign w:val="center"/>
          </w:tcPr>
          <w:p w14:paraId="5F539184" w14:textId="42E92A5D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Određivanje dužine hodnog puta i azimuta po topografskoj karti (6)</w:t>
            </w:r>
          </w:p>
        </w:tc>
        <w:tc>
          <w:tcPr>
            <w:tcW w:w="851" w:type="dxa"/>
          </w:tcPr>
          <w:p w14:paraId="024C0084" w14:textId="492783C1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61AD308" w14:textId="38BC79A2" w:rsidTr="00ED38CA">
        <w:tc>
          <w:tcPr>
            <w:tcW w:w="880" w:type="dxa"/>
            <w:vAlign w:val="center"/>
          </w:tcPr>
          <w:p w14:paraId="0C135FB1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44D0BA73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Suvremena sredstva u orijentaciji (6)</w:t>
            </w:r>
          </w:p>
        </w:tc>
        <w:tc>
          <w:tcPr>
            <w:tcW w:w="821" w:type="dxa"/>
          </w:tcPr>
          <w:p w14:paraId="0435EB1E" w14:textId="7C65E334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vAlign w:val="center"/>
          </w:tcPr>
          <w:p w14:paraId="7455AEAB" w14:textId="4F7E399F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Izrada skice i plana kretanja na topografskoj karti u orijentaciji u prostoru (6)</w:t>
            </w:r>
          </w:p>
        </w:tc>
        <w:tc>
          <w:tcPr>
            <w:tcW w:w="851" w:type="dxa"/>
          </w:tcPr>
          <w:p w14:paraId="3192FFBD" w14:textId="0655C2F0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13FFF96E" w14:textId="6F69D5DE" w:rsidTr="00ED38CA">
        <w:tc>
          <w:tcPr>
            <w:tcW w:w="880" w:type="dxa"/>
            <w:vAlign w:val="center"/>
          </w:tcPr>
          <w:p w14:paraId="1E1E8598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75DD7C1F" w:rsidR="00132053" w:rsidRPr="001E488F" w:rsidRDefault="00724EE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Ostali načini mjerenja i orijentiranja na zemljištu  (6)</w:t>
            </w:r>
          </w:p>
        </w:tc>
        <w:tc>
          <w:tcPr>
            <w:tcW w:w="821" w:type="dxa"/>
          </w:tcPr>
          <w:p w14:paraId="7194CAC8" w14:textId="4A4D9958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vAlign w:val="center"/>
          </w:tcPr>
          <w:p w14:paraId="23B5E431" w14:textId="21B43ADE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hr-HR"/>
              </w:rPr>
              <w:t>Ucrtavanje i unošenje objekata i orijentira na topografsku kartu (skicu)  (6)</w:t>
            </w:r>
          </w:p>
        </w:tc>
        <w:tc>
          <w:tcPr>
            <w:tcW w:w="851" w:type="dxa"/>
          </w:tcPr>
          <w:p w14:paraId="4A3E882E" w14:textId="39F33E36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  <w:tr w:rsidR="00132053" w:rsidRPr="001E488F" w14:paraId="24B4C472" w14:textId="5BFB2127" w:rsidTr="00ED38CA">
        <w:tc>
          <w:tcPr>
            <w:tcW w:w="880" w:type="dxa"/>
            <w:vAlign w:val="center"/>
          </w:tcPr>
          <w:p w14:paraId="5E10AB54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15.</w:t>
            </w:r>
          </w:p>
        </w:tc>
        <w:tc>
          <w:tcPr>
            <w:tcW w:w="3657" w:type="dxa"/>
            <w:vAlign w:val="center"/>
          </w:tcPr>
          <w:p w14:paraId="4089A276" w14:textId="2161813F" w:rsidR="00132053" w:rsidRPr="001E488F" w:rsidRDefault="000D6D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>A</w:t>
            </w:r>
            <w:r w:rsidRPr="00276448">
              <w:rPr>
                <w:rFonts w:ascii="Times New Roman" w:hAnsi="Times New Roman"/>
              </w:rPr>
              <w:t>naliza dostignutog stupnja turističkog razvoja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1" w:type="dxa"/>
          </w:tcPr>
          <w:p w14:paraId="1807363D" w14:textId="18778145" w:rsidR="00132053" w:rsidRPr="001E488F" w:rsidRDefault="00ED0ED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vAlign w:val="center"/>
          </w:tcPr>
          <w:p w14:paraId="7B2A66C0" w14:textId="02A00D31" w:rsidR="00132053" w:rsidRPr="001E488F" w:rsidRDefault="00EA1F7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A770F">
              <w:rPr>
                <w:rFonts w:ascii="Times New Roman" w:hAnsi="Times New Roman"/>
                <w:sz w:val="20"/>
              </w:rPr>
              <w:t>Orijentacija pomoću GPS uređaja (6)</w:t>
            </w:r>
          </w:p>
        </w:tc>
        <w:tc>
          <w:tcPr>
            <w:tcW w:w="851" w:type="dxa"/>
          </w:tcPr>
          <w:p w14:paraId="4C33CA35" w14:textId="61B232A9" w:rsidR="00132053" w:rsidRPr="001E488F" w:rsidRDefault="008467D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  <w:r>
              <w:rPr>
                <w:rFonts w:ascii="Cambria" w:hAnsi="Cambria" w:cs="Cambria"/>
                <w:sz w:val="19"/>
                <w:szCs w:val="19"/>
                <w:lang w:val="hr-HR" w:eastAsia="hr-HR"/>
              </w:rPr>
              <w:t>, I</w:t>
            </w:r>
            <w:r w:rsidR="00DD78C7">
              <w:rPr>
                <w:rFonts w:ascii="Cambria" w:hAnsi="Cambria" w:cs="Cambria"/>
                <w:sz w:val="19"/>
                <w:szCs w:val="19"/>
                <w:lang w:val="hr-HR" w:eastAsia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7B272A5A" w14:textId="77777777" w:rsidR="00DD78C7" w:rsidRPr="0040619B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Marković,B.:(2008): Kartografija i orijentacija. Veleučilište u Karlovcu, Karlovac</w:t>
            </w:r>
          </w:p>
          <w:p w14:paraId="2890C56B" w14:textId="77777777" w:rsidR="00DD78C7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Marković Katić,B.: (2013): Kartografija i orijnetacija u prostoru – Zadaci s rješenjima. Veleučilište u Karlovcu,, Karlovac.</w:t>
            </w:r>
          </w:p>
          <w:p w14:paraId="54F26420" w14:textId="77777777" w:rsidR="00DD78C7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71F7F9B0" w14:textId="77777777" w:rsidR="00DD78C7" w:rsidRDefault="00DD78C7" w:rsidP="00DD78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400565">
              <w:rPr>
                <w:rFonts w:ascii="Times New Roman" w:hAnsi="Times New Roman"/>
                <w:sz w:val="20"/>
                <w:u w:val="single"/>
                <w:lang w:val="de-DE"/>
              </w:rPr>
              <w:t>Dopunska</w:t>
            </w:r>
            <w:r>
              <w:rPr>
                <w:rFonts w:ascii="Times New Roman" w:hAnsi="Times New Roman"/>
                <w:sz w:val="20"/>
                <w:lang w:val="de-DE"/>
              </w:rPr>
              <w:t>:</w:t>
            </w:r>
          </w:p>
          <w:p w14:paraId="1D934444" w14:textId="5132BB83" w:rsidR="008D0BF3" w:rsidRPr="008D0BF3" w:rsidRDefault="00DD78C7" w:rsidP="00DD78C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de-DE"/>
              </w:rPr>
              <w:t>Lovrić, P.:(1988): Opća kartografija. SNL,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6F4C" w14:textId="77777777" w:rsidR="00545AF3" w:rsidRDefault="00545AF3">
      <w:r>
        <w:separator/>
      </w:r>
    </w:p>
  </w:endnote>
  <w:endnote w:type="continuationSeparator" w:id="0">
    <w:p w14:paraId="2761753F" w14:textId="77777777" w:rsidR="00545AF3" w:rsidRDefault="0054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6B14B1" w:rsidRDefault="006B1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B14B1" w:rsidRPr="00B804ED" w:rsidRDefault="006B14B1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6A2F76DE" w:rsidR="006B14B1" w:rsidRPr="00B966F0" w:rsidRDefault="006B14B1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307BC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307BC">
      <w:rPr>
        <w:noProof/>
        <w:sz w:val="12"/>
      </w:rPr>
      <w:t>2:35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27F1" w14:textId="77777777" w:rsidR="00545AF3" w:rsidRDefault="00545AF3">
      <w:r>
        <w:separator/>
      </w:r>
    </w:p>
  </w:footnote>
  <w:footnote w:type="continuationSeparator" w:id="0">
    <w:p w14:paraId="03F88EA8" w14:textId="77777777" w:rsidR="00545AF3" w:rsidRDefault="0054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B14B1" w:rsidRDefault="006B14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B14B1" w:rsidRDefault="006B1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B14B1" w:rsidRDefault="006B14B1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B14B1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B14B1" w:rsidRDefault="006B14B1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B14B1" w:rsidRDefault="006B14B1">
          <w:pPr>
            <w:pStyle w:val="Heading4"/>
          </w:pPr>
        </w:p>
      </w:tc>
    </w:tr>
    <w:tr w:rsidR="006B14B1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B14B1" w:rsidRDefault="006B14B1">
          <w:pPr>
            <w:pStyle w:val="Heading1"/>
            <w:rPr>
              <w:color w:val="808080"/>
              <w:sz w:val="16"/>
            </w:rPr>
          </w:pPr>
        </w:p>
        <w:p w14:paraId="39AF99FC" w14:textId="094026F3" w:rsidR="006B14B1" w:rsidRDefault="006B14B1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6B14B1" w:rsidRPr="001810C2" w:rsidRDefault="006B14B1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B14B1" w:rsidRDefault="006B14B1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6B14B1" w:rsidRDefault="006B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727DF"/>
    <w:multiLevelType w:val="hybridMultilevel"/>
    <w:tmpl w:val="A9EEA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3852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36806345">
    <w:abstractNumId w:val="4"/>
  </w:num>
  <w:num w:numId="3" w16cid:durableId="1558279117">
    <w:abstractNumId w:val="5"/>
  </w:num>
  <w:num w:numId="4" w16cid:durableId="1166745516">
    <w:abstractNumId w:val="13"/>
  </w:num>
  <w:num w:numId="5" w16cid:durableId="900021206">
    <w:abstractNumId w:val="15"/>
  </w:num>
  <w:num w:numId="6" w16cid:durableId="263344052">
    <w:abstractNumId w:val="12"/>
  </w:num>
  <w:num w:numId="7" w16cid:durableId="603028901">
    <w:abstractNumId w:val="8"/>
  </w:num>
  <w:num w:numId="8" w16cid:durableId="1978140054">
    <w:abstractNumId w:val="7"/>
  </w:num>
  <w:num w:numId="9" w16cid:durableId="1712807372">
    <w:abstractNumId w:val="11"/>
  </w:num>
  <w:num w:numId="10" w16cid:durableId="132254401">
    <w:abstractNumId w:val="9"/>
  </w:num>
  <w:num w:numId="11" w16cid:durableId="1869024093">
    <w:abstractNumId w:val="16"/>
  </w:num>
  <w:num w:numId="12" w16cid:durableId="2127191777">
    <w:abstractNumId w:val="6"/>
  </w:num>
  <w:num w:numId="13" w16cid:durableId="1507331747">
    <w:abstractNumId w:val="2"/>
  </w:num>
  <w:num w:numId="14" w16cid:durableId="922104344">
    <w:abstractNumId w:val="14"/>
  </w:num>
  <w:num w:numId="15" w16cid:durableId="1898930564">
    <w:abstractNumId w:val="10"/>
  </w:num>
  <w:num w:numId="16" w16cid:durableId="837770471">
    <w:abstractNumId w:val="3"/>
  </w:num>
  <w:num w:numId="17" w16cid:durableId="16852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5160"/>
    <w:rsid w:val="000306EF"/>
    <w:rsid w:val="00032AD4"/>
    <w:rsid w:val="000363E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D6D09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217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34564"/>
    <w:rsid w:val="00263649"/>
    <w:rsid w:val="002710F3"/>
    <w:rsid w:val="00275E5F"/>
    <w:rsid w:val="00283357"/>
    <w:rsid w:val="00287071"/>
    <w:rsid w:val="002A43AA"/>
    <w:rsid w:val="002A7ED7"/>
    <w:rsid w:val="002B221D"/>
    <w:rsid w:val="002B2977"/>
    <w:rsid w:val="002B558E"/>
    <w:rsid w:val="002C0B23"/>
    <w:rsid w:val="002C32FC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45DA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C7EB5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5AF3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53C48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14B1"/>
    <w:rsid w:val="006B31AB"/>
    <w:rsid w:val="006B3395"/>
    <w:rsid w:val="006C68C9"/>
    <w:rsid w:val="006D5959"/>
    <w:rsid w:val="006E0F3F"/>
    <w:rsid w:val="006F1069"/>
    <w:rsid w:val="0071139E"/>
    <w:rsid w:val="00715FC5"/>
    <w:rsid w:val="007162FE"/>
    <w:rsid w:val="00722067"/>
    <w:rsid w:val="007239AB"/>
    <w:rsid w:val="00723E01"/>
    <w:rsid w:val="00724EED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07BC"/>
    <w:rsid w:val="00834789"/>
    <w:rsid w:val="00837CE4"/>
    <w:rsid w:val="008429B6"/>
    <w:rsid w:val="008467D8"/>
    <w:rsid w:val="008542F7"/>
    <w:rsid w:val="00857DD7"/>
    <w:rsid w:val="00860A4C"/>
    <w:rsid w:val="00872A12"/>
    <w:rsid w:val="0088218D"/>
    <w:rsid w:val="0088777F"/>
    <w:rsid w:val="00895FEB"/>
    <w:rsid w:val="008B0CC4"/>
    <w:rsid w:val="008B3F74"/>
    <w:rsid w:val="008D0BF3"/>
    <w:rsid w:val="008D37BD"/>
    <w:rsid w:val="008D6260"/>
    <w:rsid w:val="008E7F5A"/>
    <w:rsid w:val="008F19C6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2A2D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9F7682"/>
    <w:rsid w:val="00A24A21"/>
    <w:rsid w:val="00A27E67"/>
    <w:rsid w:val="00A34072"/>
    <w:rsid w:val="00A370CB"/>
    <w:rsid w:val="00A40CFA"/>
    <w:rsid w:val="00A41300"/>
    <w:rsid w:val="00A54BD0"/>
    <w:rsid w:val="00A621E2"/>
    <w:rsid w:val="00A8677C"/>
    <w:rsid w:val="00A86DD6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4BD9"/>
    <w:rsid w:val="00BD7CB2"/>
    <w:rsid w:val="00BE7A2E"/>
    <w:rsid w:val="00BF005E"/>
    <w:rsid w:val="00BF496C"/>
    <w:rsid w:val="00C02DC9"/>
    <w:rsid w:val="00C0407F"/>
    <w:rsid w:val="00C0569E"/>
    <w:rsid w:val="00C14AEC"/>
    <w:rsid w:val="00C16044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63198"/>
    <w:rsid w:val="00D74CCB"/>
    <w:rsid w:val="00D87E53"/>
    <w:rsid w:val="00D87F94"/>
    <w:rsid w:val="00D90A11"/>
    <w:rsid w:val="00D9200E"/>
    <w:rsid w:val="00D97443"/>
    <w:rsid w:val="00DA53D3"/>
    <w:rsid w:val="00DA5400"/>
    <w:rsid w:val="00DD78C7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A1F76"/>
    <w:rsid w:val="00EB3839"/>
    <w:rsid w:val="00EC052C"/>
    <w:rsid w:val="00EC1DD7"/>
    <w:rsid w:val="00EC53B2"/>
    <w:rsid w:val="00ED0ED4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6CE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EC6D-3D3A-462B-B08A-31B487C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4</cp:revision>
  <cp:lastPrinted>2023-05-22T17:27:00Z</cp:lastPrinted>
  <dcterms:created xsi:type="dcterms:W3CDTF">2023-11-13T13:00:00Z</dcterms:created>
  <dcterms:modified xsi:type="dcterms:W3CDTF">2023-11-13T13:42:00Z</dcterms:modified>
</cp:coreProperties>
</file>